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lang w:val="en-GB"/>
        </w:rPr>
        <w:id w:val="-808551268"/>
        <w:docPartObj>
          <w:docPartGallery w:val="Cover Pages"/>
          <w:docPartUnique/>
        </w:docPartObj>
      </w:sdtPr>
      <w:sdtEndPr>
        <w:rPr>
          <w:b w:val="0"/>
          <w:bCs w:val="0"/>
          <w:sz w:val="21"/>
          <w:szCs w:val="21"/>
        </w:rPr>
      </w:sdtEndPr>
      <w:sdtContent>
        <w:p w14:paraId="0FAAB339" w14:textId="77777777" w:rsidR="00A964DA" w:rsidRPr="006D159C" w:rsidRDefault="00A964DA" w:rsidP="00A964DA">
          <w:pPr>
            <w:spacing w:after="120" w:line="20" w:lineRule="atLeast"/>
            <w:contextualSpacing/>
            <w:jc w:val="center"/>
            <w:rPr>
              <w:rFonts w:cstheme="minorHAnsi"/>
              <w:sz w:val="24"/>
              <w:szCs w:val="24"/>
              <w:lang w:val="en-GB"/>
            </w:rPr>
          </w:pPr>
        </w:p>
        <w:tbl>
          <w:tblPr>
            <w:tblW w:w="0" w:type="auto"/>
            <w:tblLayout w:type="fixed"/>
            <w:tblLook w:val="0000" w:firstRow="0" w:lastRow="0" w:firstColumn="0" w:lastColumn="0" w:noHBand="0" w:noVBand="0"/>
          </w:tblPr>
          <w:tblGrid>
            <w:gridCol w:w="9854"/>
          </w:tblGrid>
          <w:tr w:rsidR="00A964DA" w:rsidRPr="006D159C" w14:paraId="79524C10" w14:textId="77777777" w:rsidTr="0041445C">
            <w:tc>
              <w:tcPr>
                <w:tcW w:w="9854" w:type="dxa"/>
              </w:tcPr>
              <w:p w14:paraId="22AA4629" w14:textId="08DF1BF8" w:rsidR="00A964DA" w:rsidRPr="006D159C" w:rsidRDefault="006D159C" w:rsidP="0041445C">
                <w:pPr>
                  <w:spacing w:after="0" w:line="240" w:lineRule="auto"/>
                  <w:jc w:val="center"/>
                  <w:rPr>
                    <w:lang w:val="en-GB"/>
                  </w:rPr>
                </w:pPr>
                <w:r w:rsidRPr="006D159C">
                  <w:rPr>
                    <w:rFonts w:asciiTheme="majorBidi" w:hAnsiTheme="majorBidi" w:cstheme="majorBidi"/>
                    <w:b/>
                    <w:bCs/>
                    <w:sz w:val="24"/>
                    <w:szCs w:val="24"/>
                    <w:lang w:val="en-GB"/>
                  </w:rPr>
                  <w:t xml:space="preserve">STATE BORDER GUARD SERVICE </w:t>
                </w:r>
              </w:p>
            </w:tc>
          </w:tr>
          <w:tr w:rsidR="00A964DA" w:rsidRPr="006D159C" w14:paraId="6ABD629B" w14:textId="77777777" w:rsidTr="0041445C">
            <w:tc>
              <w:tcPr>
                <w:tcW w:w="9854" w:type="dxa"/>
              </w:tcPr>
              <w:p w14:paraId="653CF25A" w14:textId="2A517268" w:rsidR="00A964DA" w:rsidRPr="006D159C" w:rsidRDefault="006D159C" w:rsidP="0041445C">
                <w:pPr>
                  <w:spacing w:after="0" w:line="240" w:lineRule="auto"/>
                  <w:jc w:val="center"/>
                  <w:rPr>
                    <w:rFonts w:ascii="Times New Roman" w:eastAsia="Times New Roman" w:hAnsi="Times New Roman" w:cs="Times New Roman"/>
                    <w:b/>
                    <w:caps/>
                    <w:sz w:val="24"/>
                    <w:szCs w:val="20"/>
                    <w:lang w:val="en-GB"/>
                  </w:rPr>
                </w:pPr>
                <w:r w:rsidRPr="006D159C">
                  <w:rPr>
                    <w:rFonts w:ascii="Times New Roman" w:eastAsia="Times New Roman" w:hAnsi="Times New Roman" w:cs="Times New Roman"/>
                    <w:b/>
                    <w:caps/>
                    <w:sz w:val="24"/>
                    <w:szCs w:val="20"/>
                    <w:lang w:val="en-GB"/>
                  </w:rPr>
                  <w:t>at the Ministry of the Interior of the Republic of Lithuania</w:t>
                </w:r>
              </w:p>
              <w:p w14:paraId="6E2A604D" w14:textId="77777777" w:rsidR="00A964DA" w:rsidRPr="006D159C" w:rsidRDefault="00A964DA" w:rsidP="0041445C">
                <w:pPr>
                  <w:spacing w:after="0" w:line="240" w:lineRule="auto"/>
                  <w:jc w:val="center"/>
                  <w:rPr>
                    <w:rFonts w:ascii="Times New Roman" w:eastAsia="Times New Roman" w:hAnsi="Times New Roman" w:cs="Times New Roman"/>
                    <w:b/>
                    <w:caps/>
                    <w:sz w:val="24"/>
                    <w:szCs w:val="24"/>
                    <w:lang w:val="en-GB"/>
                  </w:rPr>
                </w:pPr>
              </w:p>
            </w:tc>
          </w:tr>
          <w:tr w:rsidR="00A964DA" w:rsidRPr="006D159C" w14:paraId="77F98050" w14:textId="77777777" w:rsidTr="0041445C">
            <w:trPr>
              <w:trHeight w:val="591"/>
            </w:trPr>
            <w:tc>
              <w:tcPr>
                <w:tcW w:w="9854" w:type="dxa"/>
                <w:tcBorders>
                  <w:bottom w:val="single" w:sz="4" w:space="0" w:color="auto"/>
                </w:tcBorders>
                <w:vAlign w:val="center"/>
              </w:tcPr>
              <w:p w14:paraId="7E7CBF3A" w14:textId="227F5843" w:rsidR="00A964DA" w:rsidRPr="00192A49" w:rsidRDefault="006D159C" w:rsidP="0041445C">
                <w:pPr>
                  <w:spacing w:after="0" w:line="240" w:lineRule="auto"/>
                  <w:ind w:right="-143" w:hanging="142"/>
                  <w:jc w:val="center"/>
                  <w:rPr>
                    <w:rFonts w:ascii="Times New Roman" w:eastAsia="Times New Roman" w:hAnsi="Times New Roman" w:cs="Times New Roman"/>
                    <w:sz w:val="18"/>
                    <w:szCs w:val="18"/>
                    <w:lang w:val="en-US"/>
                  </w:rPr>
                </w:pPr>
                <w:r w:rsidRPr="00192A49">
                  <w:rPr>
                    <w:rFonts w:ascii="Times New Roman" w:eastAsia="Times New Roman" w:hAnsi="Times New Roman" w:cs="Times New Roman"/>
                    <w:sz w:val="18"/>
                    <w:szCs w:val="18"/>
                    <w:lang w:val="en-US"/>
                  </w:rPr>
                  <w:t>Budgetary Institution</w:t>
                </w:r>
                <w:r w:rsidR="00A964DA" w:rsidRPr="00192A49">
                  <w:rPr>
                    <w:rFonts w:ascii="Times New Roman" w:eastAsia="Times New Roman" w:hAnsi="Times New Roman" w:cs="Times New Roman"/>
                    <w:sz w:val="18"/>
                    <w:szCs w:val="18"/>
                    <w:lang w:val="en-US"/>
                  </w:rPr>
                  <w:t xml:space="preserve">, </w:t>
                </w:r>
                <w:proofErr w:type="spellStart"/>
                <w:r w:rsidR="00A964DA" w:rsidRPr="00192A49">
                  <w:rPr>
                    <w:rFonts w:ascii="Times New Roman" w:eastAsia="Times New Roman" w:hAnsi="Times New Roman" w:cs="Times New Roman"/>
                    <w:sz w:val="18"/>
                    <w:szCs w:val="18"/>
                    <w:lang w:val="en-US"/>
                  </w:rPr>
                  <w:t>Savanorių</w:t>
                </w:r>
                <w:proofErr w:type="spellEnd"/>
                <w:r w:rsidR="00A964DA" w:rsidRPr="00192A49">
                  <w:rPr>
                    <w:rFonts w:ascii="Times New Roman" w:eastAsia="Times New Roman" w:hAnsi="Times New Roman" w:cs="Times New Roman"/>
                    <w:sz w:val="18"/>
                    <w:szCs w:val="18"/>
                    <w:lang w:val="en-US"/>
                  </w:rPr>
                  <w:t xml:space="preserve"> pr. 2, LT-03116 Vilnius, tel.: (8 5) 271 9305 / 233 1352,      </w:t>
                </w:r>
              </w:p>
              <w:p w14:paraId="12C11BFE" w14:textId="10FAF4C6" w:rsidR="00A964DA" w:rsidRPr="00192A49" w:rsidRDefault="006D159C" w:rsidP="0041445C">
                <w:pPr>
                  <w:spacing w:after="0" w:line="240" w:lineRule="auto"/>
                  <w:ind w:right="-143" w:hanging="142"/>
                  <w:jc w:val="center"/>
                  <w:rPr>
                    <w:rFonts w:ascii="Times New Roman" w:eastAsia="Times New Roman" w:hAnsi="Times New Roman" w:cs="Times New Roman"/>
                    <w:color w:val="0000FF"/>
                    <w:sz w:val="18"/>
                    <w:szCs w:val="18"/>
                    <w:u w:val="single"/>
                    <w:lang w:val="en-US"/>
                  </w:rPr>
                </w:pPr>
                <w:r w:rsidRPr="00192A49">
                  <w:rPr>
                    <w:rFonts w:ascii="Times New Roman" w:eastAsia="Times New Roman" w:hAnsi="Times New Roman" w:cs="Times New Roman"/>
                    <w:sz w:val="18"/>
                    <w:szCs w:val="18"/>
                    <w:lang w:val="en-US"/>
                  </w:rPr>
                  <w:t>fax</w:t>
                </w:r>
                <w:r w:rsidR="00A964DA" w:rsidRPr="00192A49">
                  <w:rPr>
                    <w:rFonts w:ascii="Times New Roman" w:eastAsia="Times New Roman" w:hAnsi="Times New Roman" w:cs="Times New Roman"/>
                    <w:sz w:val="18"/>
                    <w:szCs w:val="18"/>
                    <w:lang w:val="en-US"/>
                  </w:rPr>
                  <w:t xml:space="preserve">.: (8) 707 9306 / 233 1365 / 707 7344, </w:t>
                </w:r>
                <w:r w:rsidRPr="00192A49">
                  <w:rPr>
                    <w:rFonts w:ascii="Times New Roman" w:eastAsia="Times New Roman" w:hAnsi="Times New Roman" w:cs="Times New Roman"/>
                    <w:sz w:val="18"/>
                    <w:szCs w:val="18"/>
                    <w:lang w:val="en-US"/>
                  </w:rPr>
                  <w:t>email</w:t>
                </w:r>
                <w:r w:rsidR="00A964DA" w:rsidRPr="00192A49">
                  <w:rPr>
                    <w:rFonts w:ascii="Times New Roman" w:eastAsia="Times New Roman" w:hAnsi="Times New Roman" w:cs="Times New Roman"/>
                    <w:sz w:val="18"/>
                    <w:szCs w:val="18"/>
                    <w:lang w:val="en-US"/>
                  </w:rPr>
                  <w:t xml:space="preserve"> </w:t>
                </w:r>
                <w:hyperlink r:id="rId11" w:history="1">
                  <w:r w:rsidR="00A964DA" w:rsidRPr="00192A49">
                    <w:rPr>
                      <w:rFonts w:ascii="Times New Roman" w:eastAsia="Times New Roman" w:hAnsi="Times New Roman" w:cs="Times New Roman"/>
                      <w:sz w:val="18"/>
                      <w:szCs w:val="18"/>
                      <w:lang w:val="en-US"/>
                    </w:rPr>
                    <w:t>dvks@vsat.vrm.lt</w:t>
                  </w:r>
                </w:hyperlink>
                <w:r w:rsidR="00A964DA" w:rsidRPr="00192A49">
                  <w:rPr>
                    <w:rFonts w:ascii="Times New Roman" w:eastAsia="Times New Roman" w:hAnsi="Times New Roman" w:cs="Times New Roman"/>
                    <w:sz w:val="18"/>
                    <w:szCs w:val="18"/>
                    <w:lang w:val="en-US"/>
                  </w:rPr>
                  <w:t>.</w:t>
                </w:r>
              </w:p>
              <w:p w14:paraId="155BA5EF" w14:textId="29392927" w:rsidR="00A964DA" w:rsidRPr="006D159C" w:rsidRDefault="00A964DA" w:rsidP="0041445C">
                <w:pPr>
                  <w:spacing w:after="0" w:line="240" w:lineRule="auto"/>
                  <w:ind w:right="-143" w:hanging="142"/>
                  <w:jc w:val="center"/>
                  <w:rPr>
                    <w:rFonts w:ascii="Times New Roman" w:eastAsia="Times New Roman" w:hAnsi="Times New Roman" w:cs="Times New Roman"/>
                    <w:sz w:val="18"/>
                    <w:szCs w:val="18"/>
                    <w:lang w:val="en-GB"/>
                  </w:rPr>
                </w:pPr>
                <w:r w:rsidRPr="00192A49">
                  <w:rPr>
                    <w:rFonts w:ascii="Times New Roman" w:eastAsia="Times New Roman" w:hAnsi="Times New Roman" w:cs="Times New Roman"/>
                    <w:sz w:val="18"/>
                    <w:szCs w:val="18"/>
                    <w:lang w:val="en-US"/>
                  </w:rPr>
                  <w:t xml:space="preserve">     </w:t>
                </w:r>
                <w:r w:rsidR="006D159C" w:rsidRPr="006D159C">
                  <w:rPr>
                    <w:rFonts w:ascii="Times New Roman" w:eastAsia="Times New Roman" w:hAnsi="Times New Roman" w:cs="Times New Roman"/>
                    <w:sz w:val="18"/>
                    <w:szCs w:val="18"/>
                    <w:lang w:val="en-GB"/>
                  </w:rPr>
                  <w:t xml:space="preserve">Data collected and stored in the Register of Legal Entities, code </w:t>
                </w:r>
                <w:r w:rsidRPr="006D159C">
                  <w:rPr>
                    <w:rFonts w:ascii="Times New Roman" w:eastAsia="Times New Roman" w:hAnsi="Times New Roman" w:cs="Times New Roman"/>
                    <w:sz w:val="18"/>
                    <w:szCs w:val="18"/>
                    <w:lang w:val="en-GB"/>
                  </w:rPr>
                  <w:t xml:space="preserve">188608252 </w:t>
                </w:r>
              </w:p>
            </w:tc>
          </w:tr>
          <w:tr w:rsidR="00A964DA" w:rsidRPr="006D159C" w14:paraId="0C2D4D56" w14:textId="77777777" w:rsidTr="0041445C">
            <w:trPr>
              <w:trHeight w:val="323"/>
            </w:trPr>
            <w:tc>
              <w:tcPr>
                <w:tcW w:w="9854" w:type="dxa"/>
              </w:tcPr>
              <w:p w14:paraId="39BC69A2" w14:textId="77777777" w:rsidR="00A964DA" w:rsidRPr="006D159C" w:rsidRDefault="00A964DA" w:rsidP="0041445C">
                <w:pPr>
                  <w:spacing w:after="0" w:line="240" w:lineRule="auto"/>
                  <w:rPr>
                    <w:rFonts w:ascii="Times New Roman" w:eastAsia="Times New Roman" w:hAnsi="Times New Roman" w:cs="Times New Roman"/>
                    <w:sz w:val="26"/>
                    <w:szCs w:val="26"/>
                    <w:lang w:val="en-GB"/>
                  </w:rPr>
                </w:pPr>
              </w:p>
            </w:tc>
          </w:tr>
        </w:tbl>
        <w:p w14:paraId="6514D65E" w14:textId="77777777" w:rsidR="006D159C" w:rsidRPr="006D159C" w:rsidRDefault="006D159C" w:rsidP="006D159C">
          <w:pPr>
            <w:spacing w:after="120" w:line="20" w:lineRule="atLeast"/>
            <w:ind w:left="5245" w:firstLine="709"/>
            <w:contextualSpacing/>
            <w:rPr>
              <w:rFonts w:ascii="Times New Roman" w:hAnsi="Times New Roman" w:cs="Times New Roman"/>
              <w:sz w:val="24"/>
              <w:szCs w:val="24"/>
              <w:lang w:val="en-GB"/>
            </w:rPr>
          </w:pPr>
          <w:r w:rsidRPr="006D159C">
            <w:rPr>
              <w:rFonts w:ascii="Times New Roman" w:hAnsi="Times New Roman" w:cs="Times New Roman"/>
              <w:sz w:val="24"/>
              <w:szCs w:val="24"/>
              <w:lang w:val="en-GB"/>
            </w:rPr>
            <w:t xml:space="preserve">APPROVED BY </w:t>
          </w:r>
        </w:p>
        <w:p w14:paraId="2775D2E2" w14:textId="0F3E5378" w:rsidR="006D159C" w:rsidRPr="006D159C" w:rsidRDefault="006D159C" w:rsidP="006D159C">
          <w:pPr>
            <w:spacing w:after="120" w:line="20" w:lineRule="atLeast"/>
            <w:ind w:left="5245" w:firstLine="709"/>
            <w:contextualSpacing/>
            <w:rPr>
              <w:rFonts w:ascii="Times New Roman" w:hAnsi="Times New Roman" w:cs="Times New Roman"/>
              <w:sz w:val="24"/>
              <w:szCs w:val="24"/>
              <w:lang w:val="en-GB"/>
            </w:rPr>
          </w:pPr>
          <w:r w:rsidRPr="006D159C">
            <w:rPr>
              <w:rFonts w:ascii="Times New Roman" w:hAnsi="Times New Roman" w:cs="Times New Roman"/>
              <w:sz w:val="24"/>
              <w:szCs w:val="24"/>
              <w:lang w:val="en-GB"/>
            </w:rPr>
            <w:t>the Public Procurement Board</w:t>
          </w:r>
        </w:p>
        <w:p w14:paraId="7ECCD4BC" w14:textId="6E27FDBE" w:rsidR="00A964DA" w:rsidRPr="006D159C" w:rsidRDefault="006D159C" w:rsidP="006D159C">
          <w:pPr>
            <w:spacing w:after="120" w:line="20" w:lineRule="atLeast"/>
            <w:ind w:left="5245" w:firstLine="709"/>
            <w:contextualSpacing/>
            <w:rPr>
              <w:rFonts w:ascii="Times New Roman" w:hAnsi="Times New Roman" w:cs="Times New Roman"/>
              <w:sz w:val="24"/>
              <w:szCs w:val="24"/>
              <w:lang w:val="en-GB"/>
            </w:rPr>
          </w:pPr>
          <w:r w:rsidRPr="006D159C">
            <w:rPr>
              <w:rFonts w:ascii="Times New Roman" w:hAnsi="Times New Roman" w:cs="Times New Roman"/>
              <w:sz w:val="24"/>
              <w:szCs w:val="24"/>
              <w:lang w:val="en-GB"/>
            </w:rPr>
            <w:t>Minutes No. PRO-</w:t>
          </w:r>
        </w:p>
        <w:p w14:paraId="7350A7E2" w14:textId="22F798B9" w:rsidR="00D526C8" w:rsidRPr="006D159C" w:rsidRDefault="00D526C8" w:rsidP="00A964DA">
          <w:pPr>
            <w:spacing w:after="120" w:line="20" w:lineRule="atLeast"/>
            <w:contextualSpacing/>
            <w:jc w:val="center"/>
            <w:rPr>
              <w:rFonts w:cstheme="minorHAnsi"/>
              <w:sz w:val="24"/>
              <w:szCs w:val="24"/>
              <w:lang w:val="en-GB"/>
            </w:rPr>
          </w:pPr>
        </w:p>
        <w:p w14:paraId="18ACC6AD" w14:textId="03B59913" w:rsidR="00D526C8" w:rsidRPr="006D159C" w:rsidRDefault="006D159C" w:rsidP="004B50A4">
          <w:pPr>
            <w:spacing w:after="120" w:line="20" w:lineRule="atLeast"/>
            <w:contextualSpacing/>
            <w:jc w:val="center"/>
            <w:rPr>
              <w:rFonts w:cstheme="minorHAnsi"/>
              <w:b/>
              <w:bCs/>
              <w:sz w:val="28"/>
              <w:szCs w:val="28"/>
              <w:lang w:val="en-GB"/>
            </w:rPr>
          </w:pPr>
          <w:r w:rsidRPr="006D159C">
            <w:rPr>
              <w:rFonts w:cstheme="minorHAnsi"/>
              <w:b/>
              <w:bCs/>
              <w:sz w:val="28"/>
              <w:szCs w:val="28"/>
              <w:lang w:val="en-GB"/>
            </w:rPr>
            <w:t>SPECIAL CONDITIONS FOR THE INTERNATIONAL OPEN PUBLIC PROCUREMENT "PROCUREMENT OF NIGHT VISION GOGGLES (NVGs)"</w:t>
          </w:r>
        </w:p>
        <w:p w14:paraId="67D34D7E" w14:textId="46ED2316" w:rsidR="00D53BF4" w:rsidRPr="006D159C" w:rsidRDefault="006D159C" w:rsidP="004E4612">
          <w:pPr>
            <w:spacing w:after="120" w:line="20" w:lineRule="atLeast"/>
            <w:contextualSpacing/>
            <w:jc w:val="center"/>
            <w:rPr>
              <w:rFonts w:cstheme="minorHAnsi"/>
              <w:b/>
              <w:bCs/>
              <w:sz w:val="28"/>
              <w:szCs w:val="28"/>
              <w:lang w:val="en-GB"/>
            </w:rPr>
          </w:pPr>
          <w:r w:rsidRPr="006D159C">
            <w:rPr>
              <w:rFonts w:cstheme="minorHAnsi"/>
              <w:b/>
              <w:bCs/>
              <w:sz w:val="28"/>
              <w:szCs w:val="28"/>
              <w:lang w:val="en-GB"/>
            </w:rPr>
            <w:t>Version No. 1</w:t>
          </w:r>
        </w:p>
        <w:p w14:paraId="5F5A42B7" w14:textId="65F9C1CA" w:rsidR="004B50A4" w:rsidRPr="006D159C" w:rsidRDefault="006D159C" w:rsidP="004E4612">
          <w:pPr>
            <w:spacing w:after="120" w:line="20" w:lineRule="atLeast"/>
            <w:contextualSpacing/>
            <w:jc w:val="center"/>
            <w:rPr>
              <w:rFonts w:cstheme="minorHAnsi"/>
              <w:b/>
              <w:bCs/>
              <w:sz w:val="28"/>
              <w:szCs w:val="28"/>
              <w:lang w:val="en-GB"/>
            </w:rPr>
          </w:pPr>
          <w:r w:rsidRPr="006D159C">
            <w:rPr>
              <w:rFonts w:cstheme="minorHAnsi"/>
              <w:b/>
              <w:bCs/>
              <w:sz w:val="28"/>
              <w:szCs w:val="28"/>
              <w:lang w:val="en-GB"/>
            </w:rPr>
            <w:t xml:space="preserve">CPV Code: 38632000-4 – </w:t>
          </w:r>
          <w:r w:rsidR="005561BD" w:rsidRPr="006D159C">
            <w:rPr>
              <w:rFonts w:cstheme="minorHAnsi"/>
              <w:b/>
              <w:bCs/>
              <w:sz w:val="28"/>
              <w:szCs w:val="28"/>
              <w:lang w:val="en-GB"/>
            </w:rPr>
            <w:t>Night glasses</w:t>
          </w:r>
          <w:r w:rsidR="004B50A4" w:rsidRPr="006D159C">
            <w:rPr>
              <w:rFonts w:cstheme="minorHAnsi"/>
              <w:b/>
              <w:bCs/>
              <w:sz w:val="28"/>
              <w:szCs w:val="28"/>
              <w:lang w:val="en-GB"/>
            </w:rPr>
            <w:t xml:space="preserve"> </w:t>
          </w:r>
        </w:p>
        <w:p w14:paraId="517C01D9" w14:textId="3327F327" w:rsidR="001C24BC" w:rsidRPr="006D159C" w:rsidRDefault="001C24BC" w:rsidP="004E4612">
          <w:pPr>
            <w:spacing w:after="120" w:line="20" w:lineRule="atLeast"/>
            <w:contextualSpacing/>
            <w:rPr>
              <w:rFonts w:cstheme="minorHAnsi"/>
              <w:lang w:val="en-GB"/>
            </w:rPr>
          </w:pPr>
        </w:p>
        <w:sdt>
          <w:sdtPr>
            <w:rPr>
              <w:rFonts w:asciiTheme="minorHAnsi" w:eastAsiaTheme="minorEastAsia" w:hAnsiTheme="minorHAnsi" w:cstheme="minorBidi"/>
              <w:b/>
              <w:bCs/>
              <w:smallCaps/>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5C137B60" w:rsidR="001C24BC" w:rsidRPr="006D159C" w:rsidRDefault="006D159C" w:rsidP="004E4612">
              <w:pPr>
                <w:pStyle w:val="Turinioantrat"/>
                <w:spacing w:before="0" w:line="20" w:lineRule="atLeast"/>
                <w:ind w:left="432" w:hanging="432"/>
                <w:contextualSpacing/>
                <w:rPr>
                  <w:rFonts w:asciiTheme="minorHAnsi" w:hAnsiTheme="minorHAnsi" w:cstheme="minorHAnsi"/>
                  <w:lang w:val="en-GB"/>
                </w:rPr>
              </w:pPr>
              <w:r w:rsidRPr="006D159C">
                <w:rPr>
                  <w:rFonts w:asciiTheme="minorHAnsi" w:hAnsiTheme="minorHAnsi" w:cstheme="minorHAnsi"/>
                  <w:lang w:val="en-GB"/>
                </w:rPr>
                <w:t>TABLE OF CONTENTS</w:t>
              </w:r>
            </w:p>
            <w:p w14:paraId="42B83180" w14:textId="0365C6FB" w:rsidR="005561BD" w:rsidRDefault="001C24BC">
              <w:pPr>
                <w:pStyle w:val="Turinys1"/>
                <w:tabs>
                  <w:tab w:val="left" w:pos="720"/>
                </w:tabs>
                <w:rPr>
                  <w:noProof/>
                  <w:kern w:val="2"/>
                  <w:sz w:val="24"/>
                  <w:szCs w:val="24"/>
                  <w14:ligatures w14:val="standardContextual"/>
                </w:rPr>
              </w:pPr>
              <w:r w:rsidRPr="006D159C">
                <w:rPr>
                  <w:rFonts w:cstheme="minorHAnsi"/>
                  <w:color w:val="2B579A"/>
                  <w:shd w:val="clear" w:color="auto" w:fill="E6E6E6"/>
                  <w:lang w:val="en-GB"/>
                </w:rPr>
                <w:fldChar w:fldCharType="begin"/>
              </w:r>
              <w:r w:rsidRPr="006D159C">
                <w:rPr>
                  <w:rFonts w:cstheme="minorHAnsi"/>
                  <w:lang w:val="en-GB"/>
                </w:rPr>
                <w:instrText xml:space="preserve"> TOC \o "1-3" \h \z \u </w:instrText>
              </w:r>
              <w:r w:rsidRPr="006D159C">
                <w:rPr>
                  <w:rFonts w:cstheme="minorHAnsi"/>
                  <w:color w:val="2B579A"/>
                  <w:shd w:val="clear" w:color="auto" w:fill="E6E6E6"/>
                  <w:lang w:val="en-GB"/>
                </w:rPr>
                <w:fldChar w:fldCharType="separate"/>
              </w:r>
              <w:hyperlink w:anchor="_Toc235485775" w:history="1">
                <w:r w:rsidR="005561BD" w:rsidRPr="004A528E">
                  <w:rPr>
                    <w:rStyle w:val="Hipersaitas"/>
                    <w:rFonts w:cstheme="minorHAnsi"/>
                    <w:noProof/>
                    <w:lang w:val="en-GB"/>
                  </w:rPr>
                  <w:t>1.</w:t>
                </w:r>
                <w:r w:rsidR="005561BD">
                  <w:rPr>
                    <w:noProof/>
                    <w:kern w:val="2"/>
                    <w:sz w:val="24"/>
                    <w:szCs w:val="24"/>
                    <w14:ligatures w14:val="standardContextual"/>
                  </w:rPr>
                  <w:tab/>
                </w:r>
                <w:r w:rsidR="005561BD" w:rsidRPr="004A528E">
                  <w:rPr>
                    <w:rStyle w:val="Hipersaitas"/>
                    <w:rFonts w:cstheme="minorHAnsi"/>
                    <w:noProof/>
                    <w:lang w:val="en-GB"/>
                  </w:rPr>
                  <w:t>General Information</w:t>
                </w:r>
                <w:r w:rsidR="005561BD">
                  <w:rPr>
                    <w:noProof/>
                    <w:webHidden/>
                  </w:rPr>
                  <w:tab/>
                </w:r>
                <w:r w:rsidR="005561BD">
                  <w:rPr>
                    <w:noProof/>
                    <w:webHidden/>
                  </w:rPr>
                  <w:fldChar w:fldCharType="begin"/>
                </w:r>
                <w:r w:rsidR="005561BD">
                  <w:rPr>
                    <w:noProof/>
                    <w:webHidden/>
                  </w:rPr>
                  <w:instrText xml:space="preserve"> PAGEREF _Toc235485775 \h </w:instrText>
                </w:r>
                <w:r w:rsidR="005561BD">
                  <w:rPr>
                    <w:noProof/>
                    <w:webHidden/>
                  </w:rPr>
                </w:r>
                <w:r w:rsidR="005561BD">
                  <w:rPr>
                    <w:noProof/>
                    <w:webHidden/>
                  </w:rPr>
                  <w:fldChar w:fldCharType="separate"/>
                </w:r>
                <w:r w:rsidR="005561BD">
                  <w:rPr>
                    <w:noProof/>
                    <w:webHidden/>
                  </w:rPr>
                  <w:t>1</w:t>
                </w:r>
                <w:r w:rsidR="005561BD">
                  <w:rPr>
                    <w:noProof/>
                    <w:webHidden/>
                  </w:rPr>
                  <w:fldChar w:fldCharType="end"/>
                </w:r>
              </w:hyperlink>
            </w:p>
            <w:p w14:paraId="2F4FCEF9" w14:textId="7B6F560E" w:rsidR="005561BD" w:rsidRDefault="005561BD">
              <w:pPr>
                <w:pStyle w:val="Turinys1"/>
                <w:rPr>
                  <w:noProof/>
                  <w:kern w:val="2"/>
                  <w:sz w:val="24"/>
                  <w:szCs w:val="24"/>
                  <w14:ligatures w14:val="standardContextual"/>
                </w:rPr>
              </w:pPr>
              <w:hyperlink w:anchor="_Toc235485776" w:history="1">
                <w:r w:rsidRPr="004A528E">
                  <w:rPr>
                    <w:rStyle w:val="Hipersaitas"/>
                    <w:rFonts w:ascii="Calibri" w:hAnsi="Calibri" w:cs="Calibri"/>
                    <w:noProof/>
                    <w:lang w:val="en-GB"/>
                  </w:rPr>
                  <w:t>2</w:t>
                </w:r>
                <w:r w:rsidRPr="004A528E">
                  <w:rPr>
                    <w:rStyle w:val="Hipersaitas"/>
                    <w:noProof/>
                    <w:lang w:val="en-GB"/>
                  </w:rPr>
                  <w:t xml:space="preserve">. </w:t>
                </w:r>
                <w:r w:rsidRPr="004A528E">
                  <w:rPr>
                    <w:rStyle w:val="Hipersaitas"/>
                    <w:rFonts w:cstheme="minorHAnsi"/>
                    <w:noProof/>
                    <w:lang w:val="en-GB"/>
                  </w:rPr>
                  <w:t>Subject Matter of the Procurement</w:t>
                </w:r>
                <w:r>
                  <w:rPr>
                    <w:noProof/>
                    <w:webHidden/>
                  </w:rPr>
                  <w:tab/>
                </w:r>
                <w:r>
                  <w:rPr>
                    <w:noProof/>
                    <w:webHidden/>
                  </w:rPr>
                  <w:fldChar w:fldCharType="begin"/>
                </w:r>
                <w:r>
                  <w:rPr>
                    <w:noProof/>
                    <w:webHidden/>
                  </w:rPr>
                  <w:instrText xml:space="preserve"> PAGEREF _Toc235485776 \h </w:instrText>
                </w:r>
                <w:r>
                  <w:rPr>
                    <w:noProof/>
                    <w:webHidden/>
                  </w:rPr>
                </w:r>
                <w:r>
                  <w:rPr>
                    <w:noProof/>
                    <w:webHidden/>
                  </w:rPr>
                  <w:fldChar w:fldCharType="separate"/>
                </w:r>
                <w:r>
                  <w:rPr>
                    <w:noProof/>
                    <w:webHidden/>
                  </w:rPr>
                  <w:t>1</w:t>
                </w:r>
                <w:r>
                  <w:rPr>
                    <w:noProof/>
                    <w:webHidden/>
                  </w:rPr>
                  <w:fldChar w:fldCharType="end"/>
                </w:r>
              </w:hyperlink>
            </w:p>
            <w:p w14:paraId="23C3E746" w14:textId="74E4BB9C" w:rsidR="005561BD" w:rsidRDefault="005561BD">
              <w:pPr>
                <w:pStyle w:val="Turinys1"/>
                <w:rPr>
                  <w:noProof/>
                  <w:kern w:val="2"/>
                  <w:sz w:val="24"/>
                  <w:szCs w:val="24"/>
                  <w14:ligatures w14:val="standardContextual"/>
                </w:rPr>
              </w:pPr>
              <w:hyperlink w:anchor="_Toc235485777" w:history="1">
                <w:r w:rsidRPr="004A528E">
                  <w:rPr>
                    <w:rStyle w:val="Hipersaitas"/>
                    <w:rFonts w:cstheme="minorHAnsi"/>
                    <w:noProof/>
                    <w:lang w:val="en-GB"/>
                  </w:rPr>
                  <w:t>3. Meetings with Suppliers and Site Inspection</w:t>
                </w:r>
                <w:r>
                  <w:rPr>
                    <w:noProof/>
                    <w:webHidden/>
                  </w:rPr>
                  <w:tab/>
                </w:r>
                <w:r>
                  <w:rPr>
                    <w:noProof/>
                    <w:webHidden/>
                  </w:rPr>
                  <w:fldChar w:fldCharType="begin"/>
                </w:r>
                <w:r>
                  <w:rPr>
                    <w:noProof/>
                    <w:webHidden/>
                  </w:rPr>
                  <w:instrText xml:space="preserve"> PAGEREF _Toc235485777 \h </w:instrText>
                </w:r>
                <w:r>
                  <w:rPr>
                    <w:noProof/>
                    <w:webHidden/>
                  </w:rPr>
                </w:r>
                <w:r>
                  <w:rPr>
                    <w:noProof/>
                    <w:webHidden/>
                  </w:rPr>
                  <w:fldChar w:fldCharType="separate"/>
                </w:r>
                <w:r>
                  <w:rPr>
                    <w:noProof/>
                    <w:webHidden/>
                  </w:rPr>
                  <w:t>2</w:t>
                </w:r>
                <w:r>
                  <w:rPr>
                    <w:noProof/>
                    <w:webHidden/>
                  </w:rPr>
                  <w:fldChar w:fldCharType="end"/>
                </w:r>
              </w:hyperlink>
            </w:p>
            <w:p w14:paraId="2D8C207A" w14:textId="057C7675" w:rsidR="005561BD" w:rsidRDefault="005561BD">
              <w:pPr>
                <w:pStyle w:val="Turinys1"/>
                <w:rPr>
                  <w:noProof/>
                  <w:kern w:val="2"/>
                  <w:sz w:val="24"/>
                  <w:szCs w:val="24"/>
                  <w14:ligatures w14:val="standardContextual"/>
                </w:rPr>
              </w:pPr>
              <w:hyperlink w:anchor="_Toc235485778" w:history="1">
                <w:r w:rsidRPr="004A528E">
                  <w:rPr>
                    <w:rStyle w:val="Hipersaitas"/>
                    <w:rFonts w:cstheme="majorHAnsi"/>
                    <w:noProof/>
                    <w:lang w:val="en-GB"/>
                  </w:rPr>
                  <w:t xml:space="preserve">4. </w:t>
                </w:r>
                <w:r w:rsidRPr="004A528E">
                  <w:rPr>
                    <w:rStyle w:val="Hipersaitas"/>
                    <w:rFonts w:cstheme="minorHAnsi"/>
                    <w:noProof/>
                    <w:lang w:val="en-GB"/>
                  </w:rPr>
                  <w:t>Grounds for Exclusion of Suppliers and Qualification Requirements</w:t>
                </w:r>
                <w:r>
                  <w:rPr>
                    <w:noProof/>
                    <w:webHidden/>
                  </w:rPr>
                  <w:tab/>
                </w:r>
                <w:r>
                  <w:rPr>
                    <w:noProof/>
                    <w:webHidden/>
                  </w:rPr>
                  <w:fldChar w:fldCharType="begin"/>
                </w:r>
                <w:r>
                  <w:rPr>
                    <w:noProof/>
                    <w:webHidden/>
                  </w:rPr>
                  <w:instrText xml:space="preserve"> PAGEREF _Toc235485778 \h </w:instrText>
                </w:r>
                <w:r>
                  <w:rPr>
                    <w:noProof/>
                    <w:webHidden/>
                  </w:rPr>
                </w:r>
                <w:r>
                  <w:rPr>
                    <w:noProof/>
                    <w:webHidden/>
                  </w:rPr>
                  <w:fldChar w:fldCharType="separate"/>
                </w:r>
                <w:r>
                  <w:rPr>
                    <w:noProof/>
                    <w:webHidden/>
                  </w:rPr>
                  <w:t>2</w:t>
                </w:r>
                <w:r>
                  <w:rPr>
                    <w:noProof/>
                    <w:webHidden/>
                  </w:rPr>
                  <w:fldChar w:fldCharType="end"/>
                </w:r>
              </w:hyperlink>
            </w:p>
            <w:p w14:paraId="73C6BD10" w14:textId="2DEBE22D" w:rsidR="005561BD" w:rsidRDefault="005561BD">
              <w:pPr>
                <w:pStyle w:val="Turinys1"/>
                <w:rPr>
                  <w:noProof/>
                  <w:kern w:val="2"/>
                  <w:sz w:val="24"/>
                  <w:szCs w:val="24"/>
                  <w14:ligatures w14:val="standardContextual"/>
                </w:rPr>
              </w:pPr>
              <w:hyperlink w:anchor="_Toc235485779" w:history="1">
                <w:r w:rsidRPr="004A528E">
                  <w:rPr>
                    <w:rStyle w:val="Hipersaitas"/>
                    <w:rFonts w:cstheme="minorHAnsi"/>
                    <w:noProof/>
                    <w:lang w:val="en-GB"/>
                  </w:rPr>
                  <w:t xml:space="preserve">5. </w:t>
                </w:r>
                <w:r w:rsidRPr="004A528E">
                  <w:rPr>
                    <w:rStyle w:val="Hipersaitas"/>
                    <w:rFonts w:ascii="Calibri" w:hAnsi="Calibri" w:cs="Calibri"/>
                    <w:noProof/>
                    <w:lang w:val="en-GB"/>
                  </w:rPr>
                  <w:t>Requirements Related to National Security</w:t>
                </w:r>
                <w:r>
                  <w:rPr>
                    <w:noProof/>
                    <w:webHidden/>
                  </w:rPr>
                  <w:tab/>
                </w:r>
                <w:r>
                  <w:rPr>
                    <w:noProof/>
                    <w:webHidden/>
                  </w:rPr>
                  <w:fldChar w:fldCharType="begin"/>
                </w:r>
                <w:r>
                  <w:rPr>
                    <w:noProof/>
                    <w:webHidden/>
                  </w:rPr>
                  <w:instrText xml:space="preserve"> PAGEREF _Toc235485779 \h </w:instrText>
                </w:r>
                <w:r>
                  <w:rPr>
                    <w:noProof/>
                    <w:webHidden/>
                  </w:rPr>
                </w:r>
                <w:r>
                  <w:rPr>
                    <w:noProof/>
                    <w:webHidden/>
                  </w:rPr>
                  <w:fldChar w:fldCharType="separate"/>
                </w:r>
                <w:r>
                  <w:rPr>
                    <w:noProof/>
                    <w:webHidden/>
                  </w:rPr>
                  <w:t>2</w:t>
                </w:r>
                <w:r>
                  <w:rPr>
                    <w:noProof/>
                    <w:webHidden/>
                  </w:rPr>
                  <w:fldChar w:fldCharType="end"/>
                </w:r>
              </w:hyperlink>
            </w:p>
            <w:p w14:paraId="2A4FF95D" w14:textId="2977E824" w:rsidR="005561BD" w:rsidRDefault="005561BD">
              <w:pPr>
                <w:pStyle w:val="Turinys1"/>
                <w:rPr>
                  <w:noProof/>
                  <w:kern w:val="2"/>
                  <w:sz w:val="24"/>
                  <w:szCs w:val="24"/>
                  <w14:ligatures w14:val="standardContextual"/>
                </w:rPr>
              </w:pPr>
              <w:hyperlink w:anchor="_Toc235485780" w:history="1">
                <w:r w:rsidRPr="004A528E">
                  <w:rPr>
                    <w:rStyle w:val="Hipersaitas"/>
                    <w:noProof/>
                    <w:lang w:val="en-GB"/>
                  </w:rPr>
                  <w:t>6. Special Requirements for the Preparation and Submission of Tenders</w:t>
                </w:r>
                <w:r>
                  <w:rPr>
                    <w:noProof/>
                    <w:webHidden/>
                  </w:rPr>
                  <w:tab/>
                </w:r>
                <w:r>
                  <w:rPr>
                    <w:noProof/>
                    <w:webHidden/>
                  </w:rPr>
                  <w:fldChar w:fldCharType="begin"/>
                </w:r>
                <w:r>
                  <w:rPr>
                    <w:noProof/>
                    <w:webHidden/>
                  </w:rPr>
                  <w:instrText xml:space="preserve"> PAGEREF _Toc235485780 \h </w:instrText>
                </w:r>
                <w:r>
                  <w:rPr>
                    <w:noProof/>
                    <w:webHidden/>
                  </w:rPr>
                </w:r>
                <w:r>
                  <w:rPr>
                    <w:noProof/>
                    <w:webHidden/>
                  </w:rPr>
                  <w:fldChar w:fldCharType="separate"/>
                </w:r>
                <w:r>
                  <w:rPr>
                    <w:noProof/>
                    <w:webHidden/>
                  </w:rPr>
                  <w:t>3</w:t>
                </w:r>
                <w:r>
                  <w:rPr>
                    <w:noProof/>
                    <w:webHidden/>
                  </w:rPr>
                  <w:fldChar w:fldCharType="end"/>
                </w:r>
              </w:hyperlink>
            </w:p>
            <w:p w14:paraId="591E23A6" w14:textId="5038BC29" w:rsidR="005561BD" w:rsidRDefault="005561BD">
              <w:pPr>
                <w:pStyle w:val="Turinys1"/>
                <w:tabs>
                  <w:tab w:val="left" w:pos="720"/>
                </w:tabs>
                <w:rPr>
                  <w:noProof/>
                  <w:kern w:val="2"/>
                  <w:sz w:val="24"/>
                  <w:szCs w:val="24"/>
                  <w14:ligatures w14:val="standardContextual"/>
                </w:rPr>
              </w:pPr>
              <w:hyperlink w:anchor="_Toc235485781" w:history="1">
                <w:r w:rsidRPr="004A528E">
                  <w:rPr>
                    <w:rStyle w:val="Hipersaitas"/>
                    <w:rFonts w:cstheme="minorHAnsi"/>
                    <w:noProof/>
                    <w:lang w:val="en-GB"/>
                  </w:rPr>
                  <w:t>7.</w:t>
                </w:r>
                <w:r>
                  <w:rPr>
                    <w:noProof/>
                    <w:kern w:val="2"/>
                    <w:sz w:val="24"/>
                    <w:szCs w:val="24"/>
                    <w14:ligatures w14:val="standardContextual"/>
                  </w:rPr>
                  <w:tab/>
                </w:r>
                <w:r w:rsidRPr="004A528E">
                  <w:rPr>
                    <w:rStyle w:val="Hipersaitas"/>
                    <w:rFonts w:cstheme="minorHAnsi"/>
                    <w:noProof/>
                    <w:lang w:val="en-GB"/>
                  </w:rPr>
                  <w:t>Ensuring the Validity of the Tender</w:t>
                </w:r>
                <w:r>
                  <w:rPr>
                    <w:noProof/>
                    <w:webHidden/>
                  </w:rPr>
                  <w:tab/>
                </w:r>
                <w:r>
                  <w:rPr>
                    <w:noProof/>
                    <w:webHidden/>
                  </w:rPr>
                  <w:fldChar w:fldCharType="begin"/>
                </w:r>
                <w:r>
                  <w:rPr>
                    <w:noProof/>
                    <w:webHidden/>
                  </w:rPr>
                  <w:instrText xml:space="preserve"> PAGEREF _Toc235485781 \h </w:instrText>
                </w:r>
                <w:r>
                  <w:rPr>
                    <w:noProof/>
                    <w:webHidden/>
                  </w:rPr>
                </w:r>
                <w:r>
                  <w:rPr>
                    <w:noProof/>
                    <w:webHidden/>
                  </w:rPr>
                  <w:fldChar w:fldCharType="separate"/>
                </w:r>
                <w:r>
                  <w:rPr>
                    <w:noProof/>
                    <w:webHidden/>
                  </w:rPr>
                  <w:t>4</w:t>
                </w:r>
                <w:r>
                  <w:rPr>
                    <w:noProof/>
                    <w:webHidden/>
                  </w:rPr>
                  <w:fldChar w:fldCharType="end"/>
                </w:r>
              </w:hyperlink>
            </w:p>
            <w:p w14:paraId="744A805A" w14:textId="65126BDD" w:rsidR="005561BD" w:rsidRDefault="005561BD">
              <w:pPr>
                <w:pStyle w:val="Turinys1"/>
                <w:tabs>
                  <w:tab w:val="left" w:pos="720"/>
                </w:tabs>
                <w:rPr>
                  <w:noProof/>
                  <w:kern w:val="2"/>
                  <w:sz w:val="24"/>
                  <w:szCs w:val="24"/>
                  <w14:ligatures w14:val="standardContextual"/>
                </w:rPr>
              </w:pPr>
              <w:hyperlink w:anchor="_Toc235485782" w:history="1">
                <w:r w:rsidRPr="004A528E">
                  <w:rPr>
                    <w:rStyle w:val="Hipersaitas"/>
                    <w:rFonts w:cstheme="minorHAnsi"/>
                    <w:noProof/>
                    <w:lang w:val="en-GB"/>
                  </w:rPr>
                  <w:t>8.</w:t>
                </w:r>
                <w:r>
                  <w:rPr>
                    <w:noProof/>
                    <w:kern w:val="2"/>
                    <w:sz w:val="24"/>
                    <w:szCs w:val="24"/>
                    <w14:ligatures w14:val="standardContextual"/>
                  </w:rPr>
                  <w:tab/>
                </w:r>
                <w:r w:rsidRPr="004A528E">
                  <w:rPr>
                    <w:rStyle w:val="Hipersaitas"/>
                    <w:rFonts w:cstheme="minorHAnsi"/>
                    <w:noProof/>
                    <w:lang w:val="en-GB"/>
                  </w:rPr>
                  <w:t>Electronic Auction</w:t>
                </w:r>
                <w:r>
                  <w:rPr>
                    <w:noProof/>
                    <w:webHidden/>
                  </w:rPr>
                  <w:tab/>
                </w:r>
                <w:r>
                  <w:rPr>
                    <w:noProof/>
                    <w:webHidden/>
                  </w:rPr>
                  <w:fldChar w:fldCharType="begin"/>
                </w:r>
                <w:r>
                  <w:rPr>
                    <w:noProof/>
                    <w:webHidden/>
                  </w:rPr>
                  <w:instrText xml:space="preserve"> PAGEREF _Toc235485782 \h </w:instrText>
                </w:r>
                <w:r>
                  <w:rPr>
                    <w:noProof/>
                    <w:webHidden/>
                  </w:rPr>
                </w:r>
                <w:r>
                  <w:rPr>
                    <w:noProof/>
                    <w:webHidden/>
                  </w:rPr>
                  <w:fldChar w:fldCharType="separate"/>
                </w:r>
                <w:r>
                  <w:rPr>
                    <w:noProof/>
                    <w:webHidden/>
                  </w:rPr>
                  <w:t>4</w:t>
                </w:r>
                <w:r>
                  <w:rPr>
                    <w:noProof/>
                    <w:webHidden/>
                  </w:rPr>
                  <w:fldChar w:fldCharType="end"/>
                </w:r>
              </w:hyperlink>
            </w:p>
            <w:p w14:paraId="692AEFDC" w14:textId="1C0BBE9F" w:rsidR="005561BD" w:rsidRDefault="005561BD">
              <w:pPr>
                <w:pStyle w:val="Turinys1"/>
                <w:tabs>
                  <w:tab w:val="left" w:pos="720"/>
                </w:tabs>
                <w:rPr>
                  <w:noProof/>
                  <w:kern w:val="2"/>
                  <w:sz w:val="24"/>
                  <w:szCs w:val="24"/>
                  <w14:ligatures w14:val="standardContextual"/>
                </w:rPr>
              </w:pPr>
              <w:hyperlink w:anchor="_Toc235485783" w:history="1">
                <w:r w:rsidRPr="004A528E">
                  <w:rPr>
                    <w:rStyle w:val="Hipersaitas"/>
                    <w:rFonts w:cstheme="minorHAnsi"/>
                    <w:noProof/>
                    <w:lang w:val="en-GB"/>
                  </w:rPr>
                  <w:t>9.</w:t>
                </w:r>
                <w:r>
                  <w:rPr>
                    <w:noProof/>
                    <w:kern w:val="2"/>
                    <w:sz w:val="24"/>
                    <w:szCs w:val="24"/>
                    <w14:ligatures w14:val="standardContextual"/>
                  </w:rPr>
                  <w:tab/>
                </w:r>
                <w:r w:rsidRPr="004A528E">
                  <w:rPr>
                    <w:rStyle w:val="Hipersaitas"/>
                    <w:rFonts w:cstheme="minorHAnsi"/>
                    <w:noProof/>
                    <w:lang w:val="en-GB"/>
                  </w:rPr>
                  <w:t>Evaluation of Tenders</w:t>
                </w:r>
                <w:r>
                  <w:rPr>
                    <w:noProof/>
                    <w:webHidden/>
                  </w:rPr>
                  <w:tab/>
                </w:r>
                <w:r>
                  <w:rPr>
                    <w:noProof/>
                    <w:webHidden/>
                  </w:rPr>
                  <w:fldChar w:fldCharType="begin"/>
                </w:r>
                <w:r>
                  <w:rPr>
                    <w:noProof/>
                    <w:webHidden/>
                  </w:rPr>
                  <w:instrText xml:space="preserve"> PAGEREF _Toc235485783 \h </w:instrText>
                </w:r>
                <w:r>
                  <w:rPr>
                    <w:noProof/>
                    <w:webHidden/>
                  </w:rPr>
                </w:r>
                <w:r>
                  <w:rPr>
                    <w:noProof/>
                    <w:webHidden/>
                  </w:rPr>
                  <w:fldChar w:fldCharType="separate"/>
                </w:r>
                <w:r>
                  <w:rPr>
                    <w:noProof/>
                    <w:webHidden/>
                  </w:rPr>
                  <w:t>4</w:t>
                </w:r>
                <w:r>
                  <w:rPr>
                    <w:noProof/>
                    <w:webHidden/>
                  </w:rPr>
                  <w:fldChar w:fldCharType="end"/>
                </w:r>
              </w:hyperlink>
            </w:p>
            <w:p w14:paraId="2F40ABCE" w14:textId="565629A8" w:rsidR="005561BD" w:rsidRDefault="005561BD">
              <w:pPr>
                <w:pStyle w:val="Turinys1"/>
                <w:tabs>
                  <w:tab w:val="left" w:pos="720"/>
                </w:tabs>
                <w:rPr>
                  <w:noProof/>
                  <w:kern w:val="2"/>
                  <w:sz w:val="24"/>
                  <w:szCs w:val="24"/>
                  <w14:ligatures w14:val="standardContextual"/>
                </w:rPr>
              </w:pPr>
              <w:hyperlink w:anchor="_Toc235485784" w:history="1">
                <w:r w:rsidRPr="004A528E">
                  <w:rPr>
                    <w:rStyle w:val="Hipersaitas"/>
                    <w:rFonts w:cstheme="minorHAnsi"/>
                    <w:noProof/>
                    <w:lang w:val="en-GB"/>
                  </w:rPr>
                  <w:t>10.</w:t>
                </w:r>
                <w:r>
                  <w:rPr>
                    <w:noProof/>
                    <w:kern w:val="2"/>
                    <w:sz w:val="24"/>
                    <w:szCs w:val="24"/>
                    <w14:ligatures w14:val="standardContextual"/>
                  </w:rPr>
                  <w:tab/>
                </w:r>
                <w:r w:rsidRPr="004A528E">
                  <w:rPr>
                    <w:rStyle w:val="Hipersaitas"/>
                    <w:rFonts w:cstheme="minorHAnsi"/>
                    <w:noProof/>
                    <w:lang w:val="en-GB"/>
                  </w:rPr>
                  <w:t>Conclusion of the Contract</w:t>
                </w:r>
                <w:r>
                  <w:rPr>
                    <w:noProof/>
                    <w:webHidden/>
                  </w:rPr>
                  <w:tab/>
                </w:r>
                <w:r>
                  <w:rPr>
                    <w:noProof/>
                    <w:webHidden/>
                  </w:rPr>
                  <w:fldChar w:fldCharType="begin"/>
                </w:r>
                <w:r>
                  <w:rPr>
                    <w:noProof/>
                    <w:webHidden/>
                  </w:rPr>
                  <w:instrText xml:space="preserve"> PAGEREF _Toc235485784 \h </w:instrText>
                </w:r>
                <w:r>
                  <w:rPr>
                    <w:noProof/>
                    <w:webHidden/>
                  </w:rPr>
                </w:r>
                <w:r>
                  <w:rPr>
                    <w:noProof/>
                    <w:webHidden/>
                  </w:rPr>
                  <w:fldChar w:fldCharType="separate"/>
                </w:r>
                <w:r>
                  <w:rPr>
                    <w:noProof/>
                    <w:webHidden/>
                  </w:rPr>
                  <w:t>4</w:t>
                </w:r>
                <w:r>
                  <w:rPr>
                    <w:noProof/>
                    <w:webHidden/>
                  </w:rPr>
                  <w:fldChar w:fldCharType="end"/>
                </w:r>
              </w:hyperlink>
            </w:p>
            <w:p w14:paraId="5F0BD25A" w14:textId="1DC72DE8" w:rsidR="005561BD" w:rsidRDefault="005561BD">
              <w:pPr>
                <w:pStyle w:val="Turinys1"/>
                <w:tabs>
                  <w:tab w:val="left" w:pos="720"/>
                </w:tabs>
                <w:rPr>
                  <w:noProof/>
                  <w:kern w:val="2"/>
                  <w:sz w:val="24"/>
                  <w:szCs w:val="24"/>
                  <w14:ligatures w14:val="standardContextual"/>
                </w:rPr>
              </w:pPr>
              <w:hyperlink w:anchor="_Toc235485785" w:history="1">
                <w:r w:rsidRPr="004A528E">
                  <w:rPr>
                    <w:rStyle w:val="Hipersaitas"/>
                    <w:rFonts w:cstheme="minorHAnsi"/>
                    <w:noProof/>
                    <w:lang w:val="en-GB"/>
                  </w:rPr>
                  <w:t>11.</w:t>
                </w:r>
                <w:r>
                  <w:rPr>
                    <w:noProof/>
                    <w:kern w:val="2"/>
                    <w:sz w:val="24"/>
                    <w:szCs w:val="24"/>
                    <w14:ligatures w14:val="standardContextual"/>
                  </w:rPr>
                  <w:tab/>
                </w:r>
                <w:r w:rsidRPr="004A528E">
                  <w:rPr>
                    <w:rStyle w:val="Hipersaitas"/>
                    <w:rFonts w:cstheme="minorHAnsi"/>
                    <w:noProof/>
                    <w:lang w:val="en-GB"/>
                  </w:rPr>
                  <w:t>Other Conditions</w:t>
                </w:r>
                <w:r>
                  <w:rPr>
                    <w:noProof/>
                    <w:webHidden/>
                  </w:rPr>
                  <w:tab/>
                </w:r>
                <w:r>
                  <w:rPr>
                    <w:noProof/>
                    <w:webHidden/>
                  </w:rPr>
                  <w:fldChar w:fldCharType="begin"/>
                </w:r>
                <w:r>
                  <w:rPr>
                    <w:noProof/>
                    <w:webHidden/>
                  </w:rPr>
                  <w:instrText xml:space="preserve"> PAGEREF _Toc235485785 \h </w:instrText>
                </w:r>
                <w:r>
                  <w:rPr>
                    <w:noProof/>
                    <w:webHidden/>
                  </w:rPr>
                </w:r>
                <w:r>
                  <w:rPr>
                    <w:noProof/>
                    <w:webHidden/>
                  </w:rPr>
                  <w:fldChar w:fldCharType="separate"/>
                </w:r>
                <w:r>
                  <w:rPr>
                    <w:noProof/>
                    <w:webHidden/>
                  </w:rPr>
                  <w:t>4</w:t>
                </w:r>
                <w:r>
                  <w:rPr>
                    <w:noProof/>
                    <w:webHidden/>
                  </w:rPr>
                  <w:fldChar w:fldCharType="end"/>
                </w:r>
              </w:hyperlink>
            </w:p>
            <w:p w14:paraId="6391C2B3" w14:textId="0773F6BD" w:rsidR="005561BD" w:rsidRDefault="005561BD">
              <w:pPr>
                <w:pStyle w:val="Turinys1"/>
                <w:rPr>
                  <w:noProof/>
                  <w:kern w:val="2"/>
                  <w:sz w:val="24"/>
                  <w:szCs w:val="24"/>
                  <w14:ligatures w14:val="standardContextual"/>
                </w:rPr>
              </w:pPr>
              <w:hyperlink w:anchor="_Toc235485786" w:history="1">
                <w:r w:rsidRPr="004A528E">
                  <w:rPr>
                    <w:rStyle w:val="Hipersaitas"/>
                    <w:rFonts w:cstheme="minorHAnsi"/>
                    <w:noProof/>
                    <w:lang w:val="en-GB"/>
                  </w:rPr>
                  <w:t>Annex 1 to the Procurement Conditions  "Terms"</w:t>
                </w:r>
                <w:r>
                  <w:rPr>
                    <w:noProof/>
                    <w:webHidden/>
                  </w:rPr>
                  <w:tab/>
                </w:r>
                <w:r>
                  <w:rPr>
                    <w:noProof/>
                    <w:webHidden/>
                  </w:rPr>
                  <w:fldChar w:fldCharType="begin"/>
                </w:r>
                <w:r>
                  <w:rPr>
                    <w:noProof/>
                    <w:webHidden/>
                  </w:rPr>
                  <w:instrText xml:space="preserve"> PAGEREF _Toc235485786 \h </w:instrText>
                </w:r>
                <w:r>
                  <w:rPr>
                    <w:noProof/>
                    <w:webHidden/>
                  </w:rPr>
                </w:r>
                <w:r>
                  <w:rPr>
                    <w:noProof/>
                    <w:webHidden/>
                  </w:rPr>
                  <w:fldChar w:fldCharType="separate"/>
                </w:r>
                <w:r>
                  <w:rPr>
                    <w:noProof/>
                    <w:webHidden/>
                  </w:rPr>
                  <w:t>22</w:t>
                </w:r>
                <w:r>
                  <w:rPr>
                    <w:noProof/>
                    <w:webHidden/>
                  </w:rPr>
                  <w:fldChar w:fldCharType="end"/>
                </w:r>
              </w:hyperlink>
            </w:p>
            <w:p w14:paraId="69E73E77" w14:textId="11565B14" w:rsidR="005561BD" w:rsidRDefault="005561BD">
              <w:pPr>
                <w:pStyle w:val="Turinys2"/>
                <w:rPr>
                  <w:noProof/>
                  <w:kern w:val="2"/>
                  <w:sz w:val="24"/>
                  <w:szCs w:val="24"/>
                  <w14:ligatures w14:val="standardContextual"/>
                </w:rPr>
              </w:pPr>
              <w:hyperlink w:anchor="_Toc235485787" w:history="1">
                <w:r w:rsidRPr="004A528E">
                  <w:rPr>
                    <w:rStyle w:val="Hipersaitas"/>
                    <w:rFonts w:eastAsia="Calibri" w:cstheme="minorHAnsi"/>
                    <w:noProof/>
                    <w:lang w:val="en-GB"/>
                  </w:rPr>
                  <w:t>Annex 2 to the Procurement Conditions  "Technical Specification"</w:t>
                </w:r>
                <w:r>
                  <w:rPr>
                    <w:noProof/>
                    <w:webHidden/>
                  </w:rPr>
                  <w:tab/>
                </w:r>
                <w:r>
                  <w:rPr>
                    <w:noProof/>
                    <w:webHidden/>
                  </w:rPr>
                  <w:fldChar w:fldCharType="begin"/>
                </w:r>
                <w:r>
                  <w:rPr>
                    <w:noProof/>
                    <w:webHidden/>
                  </w:rPr>
                  <w:instrText xml:space="preserve"> PAGEREF _Toc235485787 \h </w:instrText>
                </w:r>
                <w:r>
                  <w:rPr>
                    <w:noProof/>
                    <w:webHidden/>
                  </w:rPr>
                </w:r>
                <w:r>
                  <w:rPr>
                    <w:noProof/>
                    <w:webHidden/>
                  </w:rPr>
                  <w:fldChar w:fldCharType="separate"/>
                </w:r>
                <w:r>
                  <w:rPr>
                    <w:noProof/>
                    <w:webHidden/>
                  </w:rPr>
                  <w:t>24</w:t>
                </w:r>
                <w:r>
                  <w:rPr>
                    <w:noProof/>
                    <w:webHidden/>
                  </w:rPr>
                  <w:fldChar w:fldCharType="end"/>
                </w:r>
              </w:hyperlink>
            </w:p>
            <w:p w14:paraId="67545B95" w14:textId="08BB16E3" w:rsidR="005561BD" w:rsidRDefault="005561BD">
              <w:pPr>
                <w:pStyle w:val="Turinys2"/>
                <w:rPr>
                  <w:noProof/>
                  <w:kern w:val="2"/>
                  <w:sz w:val="24"/>
                  <w:szCs w:val="24"/>
                  <w14:ligatures w14:val="standardContextual"/>
                </w:rPr>
              </w:pPr>
              <w:hyperlink w:anchor="_Toc235485788" w:history="1">
                <w:r w:rsidRPr="004A528E">
                  <w:rPr>
                    <w:rStyle w:val="Hipersaitas"/>
                    <w:rFonts w:eastAsia="Calibri" w:cstheme="minorHAnsi"/>
                    <w:noProof/>
                    <w:lang w:val="en-GB"/>
                  </w:rPr>
                  <w:t>Annex 3 to the Procurement Conditions  "Tenderer Exclusion Grounds"</w:t>
                </w:r>
                <w:r>
                  <w:rPr>
                    <w:noProof/>
                    <w:webHidden/>
                  </w:rPr>
                  <w:tab/>
                </w:r>
                <w:r>
                  <w:rPr>
                    <w:noProof/>
                    <w:webHidden/>
                  </w:rPr>
                  <w:fldChar w:fldCharType="begin"/>
                </w:r>
                <w:r>
                  <w:rPr>
                    <w:noProof/>
                    <w:webHidden/>
                  </w:rPr>
                  <w:instrText xml:space="preserve"> PAGEREF _Toc235485788 \h </w:instrText>
                </w:r>
                <w:r>
                  <w:rPr>
                    <w:noProof/>
                    <w:webHidden/>
                  </w:rPr>
                </w:r>
                <w:r>
                  <w:rPr>
                    <w:noProof/>
                    <w:webHidden/>
                  </w:rPr>
                  <w:fldChar w:fldCharType="separate"/>
                </w:r>
                <w:r>
                  <w:rPr>
                    <w:noProof/>
                    <w:webHidden/>
                  </w:rPr>
                  <w:t>25</w:t>
                </w:r>
                <w:r>
                  <w:rPr>
                    <w:noProof/>
                    <w:webHidden/>
                  </w:rPr>
                  <w:fldChar w:fldCharType="end"/>
                </w:r>
              </w:hyperlink>
            </w:p>
            <w:p w14:paraId="2A4A42BD" w14:textId="4E982EAC" w:rsidR="005561BD" w:rsidRDefault="005561BD">
              <w:pPr>
                <w:pStyle w:val="Turinys2"/>
                <w:rPr>
                  <w:noProof/>
                  <w:kern w:val="2"/>
                  <w:sz w:val="24"/>
                  <w:szCs w:val="24"/>
                  <w14:ligatures w14:val="standardContextual"/>
                </w:rPr>
              </w:pPr>
              <w:hyperlink w:anchor="_Toc235485789" w:history="1">
                <w:r w:rsidRPr="004A528E">
                  <w:rPr>
                    <w:rStyle w:val="Hipersaitas"/>
                    <w:rFonts w:eastAsia="Calibri" w:cstheme="minorHAnsi"/>
                    <w:noProof/>
                    <w:lang w:val="en-GB"/>
                  </w:rPr>
                  <w:t>Annex 4 to the Procurement Conditions “Tenderers’ Qualification Requirements and Required Quality and Environmental Management System Standards”</w:t>
                </w:r>
                <w:r>
                  <w:rPr>
                    <w:noProof/>
                    <w:webHidden/>
                  </w:rPr>
                  <w:tab/>
                </w:r>
                <w:r>
                  <w:rPr>
                    <w:noProof/>
                    <w:webHidden/>
                  </w:rPr>
                  <w:fldChar w:fldCharType="begin"/>
                </w:r>
                <w:r>
                  <w:rPr>
                    <w:noProof/>
                    <w:webHidden/>
                  </w:rPr>
                  <w:instrText xml:space="preserve"> PAGEREF _Toc235485789 \h </w:instrText>
                </w:r>
                <w:r>
                  <w:rPr>
                    <w:noProof/>
                    <w:webHidden/>
                  </w:rPr>
                </w:r>
                <w:r>
                  <w:rPr>
                    <w:noProof/>
                    <w:webHidden/>
                  </w:rPr>
                  <w:fldChar w:fldCharType="separate"/>
                </w:r>
                <w:r>
                  <w:rPr>
                    <w:noProof/>
                    <w:webHidden/>
                  </w:rPr>
                  <w:t>38</w:t>
                </w:r>
                <w:r>
                  <w:rPr>
                    <w:noProof/>
                    <w:webHidden/>
                  </w:rPr>
                  <w:fldChar w:fldCharType="end"/>
                </w:r>
              </w:hyperlink>
            </w:p>
            <w:p w14:paraId="7DEF1DCE" w14:textId="1398D3BE" w:rsidR="005561BD" w:rsidRDefault="005561BD">
              <w:pPr>
                <w:pStyle w:val="Turinys2"/>
                <w:rPr>
                  <w:noProof/>
                  <w:kern w:val="2"/>
                  <w:sz w:val="24"/>
                  <w:szCs w:val="24"/>
                  <w14:ligatures w14:val="standardContextual"/>
                </w:rPr>
              </w:pPr>
              <w:hyperlink w:anchor="_Toc235485790" w:history="1">
                <w:r w:rsidRPr="004A528E">
                  <w:rPr>
                    <w:rStyle w:val="Hipersaitas"/>
                    <w:rFonts w:eastAsia="Calibri" w:cstheme="minorHAnsi"/>
                    <w:noProof/>
                    <w:lang w:val="en-GB"/>
                  </w:rPr>
                  <w:t>Annex 6 to the Procurement Conditions “Tender Form”</w:t>
                </w:r>
                <w:r>
                  <w:rPr>
                    <w:noProof/>
                    <w:webHidden/>
                  </w:rPr>
                  <w:tab/>
                </w:r>
                <w:r>
                  <w:rPr>
                    <w:noProof/>
                    <w:webHidden/>
                  </w:rPr>
                  <w:fldChar w:fldCharType="begin"/>
                </w:r>
                <w:r>
                  <w:rPr>
                    <w:noProof/>
                    <w:webHidden/>
                  </w:rPr>
                  <w:instrText xml:space="preserve"> PAGEREF _Toc235485790 \h </w:instrText>
                </w:r>
                <w:r>
                  <w:rPr>
                    <w:noProof/>
                    <w:webHidden/>
                  </w:rPr>
                </w:r>
                <w:r>
                  <w:rPr>
                    <w:noProof/>
                    <w:webHidden/>
                  </w:rPr>
                  <w:fldChar w:fldCharType="separate"/>
                </w:r>
                <w:r>
                  <w:rPr>
                    <w:noProof/>
                    <w:webHidden/>
                  </w:rPr>
                  <w:t>42</w:t>
                </w:r>
                <w:r>
                  <w:rPr>
                    <w:noProof/>
                    <w:webHidden/>
                  </w:rPr>
                  <w:fldChar w:fldCharType="end"/>
                </w:r>
              </w:hyperlink>
            </w:p>
            <w:p w14:paraId="59575D2C" w14:textId="3C6F83FF" w:rsidR="005561BD" w:rsidRDefault="005561BD">
              <w:pPr>
                <w:pStyle w:val="Turinys2"/>
                <w:rPr>
                  <w:noProof/>
                  <w:kern w:val="2"/>
                  <w:sz w:val="24"/>
                  <w:szCs w:val="24"/>
                  <w14:ligatures w14:val="standardContextual"/>
                </w:rPr>
              </w:pPr>
              <w:hyperlink w:anchor="_Toc235485791" w:history="1">
                <w:r w:rsidRPr="004A528E">
                  <w:rPr>
                    <w:rStyle w:val="Hipersaitas"/>
                    <w:rFonts w:eastAsia="Calibri" w:cstheme="minorHAnsi"/>
                    <w:noProof/>
                    <w:lang w:val="en-GB"/>
                  </w:rPr>
                  <w:t>Annex 7 to the Procurement Conditions “Tender Evaluation Criteria and Conditions”</w:t>
                </w:r>
                <w:r>
                  <w:rPr>
                    <w:noProof/>
                    <w:webHidden/>
                  </w:rPr>
                  <w:tab/>
                </w:r>
                <w:r>
                  <w:rPr>
                    <w:noProof/>
                    <w:webHidden/>
                  </w:rPr>
                  <w:fldChar w:fldCharType="begin"/>
                </w:r>
                <w:r>
                  <w:rPr>
                    <w:noProof/>
                    <w:webHidden/>
                  </w:rPr>
                  <w:instrText xml:space="preserve"> PAGEREF _Toc235485791 \h </w:instrText>
                </w:r>
                <w:r>
                  <w:rPr>
                    <w:noProof/>
                    <w:webHidden/>
                  </w:rPr>
                </w:r>
                <w:r>
                  <w:rPr>
                    <w:noProof/>
                    <w:webHidden/>
                  </w:rPr>
                  <w:fldChar w:fldCharType="separate"/>
                </w:r>
                <w:r>
                  <w:rPr>
                    <w:noProof/>
                    <w:webHidden/>
                  </w:rPr>
                  <w:t>43</w:t>
                </w:r>
                <w:r>
                  <w:rPr>
                    <w:noProof/>
                    <w:webHidden/>
                  </w:rPr>
                  <w:fldChar w:fldCharType="end"/>
                </w:r>
              </w:hyperlink>
            </w:p>
            <w:p w14:paraId="079E4C36" w14:textId="13FD9441" w:rsidR="005561BD" w:rsidRDefault="005561BD">
              <w:pPr>
                <w:pStyle w:val="Turinys2"/>
                <w:rPr>
                  <w:noProof/>
                  <w:kern w:val="2"/>
                  <w:sz w:val="24"/>
                  <w:szCs w:val="24"/>
                  <w14:ligatures w14:val="standardContextual"/>
                </w:rPr>
              </w:pPr>
              <w:hyperlink w:anchor="_Toc235485792" w:history="1">
                <w:r w:rsidRPr="004A528E">
                  <w:rPr>
                    <w:rStyle w:val="Hipersaitas"/>
                    <w:noProof/>
                    <w:lang w:val="en-GB"/>
                  </w:rPr>
                  <w:t>Annex 8 to the Procurement Conditions “Tenderer’s Declaration on Compliance with the Provisions of the Regulation for a Legal Person”</w:t>
                </w:r>
                <w:r>
                  <w:rPr>
                    <w:noProof/>
                    <w:webHidden/>
                  </w:rPr>
                  <w:tab/>
                </w:r>
                <w:r>
                  <w:rPr>
                    <w:noProof/>
                    <w:webHidden/>
                  </w:rPr>
                  <w:fldChar w:fldCharType="begin"/>
                </w:r>
                <w:r>
                  <w:rPr>
                    <w:noProof/>
                    <w:webHidden/>
                  </w:rPr>
                  <w:instrText xml:space="preserve"> PAGEREF _Toc235485792 \h </w:instrText>
                </w:r>
                <w:r>
                  <w:rPr>
                    <w:noProof/>
                    <w:webHidden/>
                  </w:rPr>
                </w:r>
                <w:r>
                  <w:rPr>
                    <w:noProof/>
                    <w:webHidden/>
                  </w:rPr>
                  <w:fldChar w:fldCharType="separate"/>
                </w:r>
                <w:r>
                  <w:rPr>
                    <w:noProof/>
                    <w:webHidden/>
                  </w:rPr>
                  <w:t>44</w:t>
                </w:r>
                <w:r>
                  <w:rPr>
                    <w:noProof/>
                    <w:webHidden/>
                  </w:rPr>
                  <w:fldChar w:fldCharType="end"/>
                </w:r>
              </w:hyperlink>
            </w:p>
            <w:p w14:paraId="5EDE6452" w14:textId="1F2BD90F" w:rsidR="005561BD" w:rsidRDefault="005561BD">
              <w:pPr>
                <w:pStyle w:val="Turinys2"/>
                <w:rPr>
                  <w:noProof/>
                  <w:kern w:val="2"/>
                  <w:sz w:val="24"/>
                  <w:szCs w:val="24"/>
                  <w14:ligatures w14:val="standardContextual"/>
                </w:rPr>
              </w:pPr>
              <w:hyperlink w:anchor="_Toc235485793" w:history="1">
                <w:r w:rsidRPr="004A528E">
                  <w:rPr>
                    <w:rStyle w:val="Hipersaitas"/>
                    <w:rFonts w:eastAsiaTheme="majorEastAsia" w:cstheme="majorBidi"/>
                    <w:noProof/>
                    <w:lang w:val="en-GB"/>
                  </w:rPr>
                  <w:t>Annex 9 to the Procurement Conditions “Declaration on the Non-Performance of Activities in Countries Carrying Out Military Aggression Against Ukraine”</w:t>
                </w:r>
                <w:r>
                  <w:rPr>
                    <w:noProof/>
                    <w:webHidden/>
                  </w:rPr>
                  <w:tab/>
                </w:r>
                <w:r>
                  <w:rPr>
                    <w:noProof/>
                    <w:webHidden/>
                  </w:rPr>
                  <w:fldChar w:fldCharType="begin"/>
                </w:r>
                <w:r>
                  <w:rPr>
                    <w:noProof/>
                    <w:webHidden/>
                  </w:rPr>
                  <w:instrText xml:space="preserve"> PAGEREF _Toc235485793 \h </w:instrText>
                </w:r>
                <w:r>
                  <w:rPr>
                    <w:noProof/>
                    <w:webHidden/>
                  </w:rPr>
                </w:r>
                <w:r>
                  <w:rPr>
                    <w:noProof/>
                    <w:webHidden/>
                  </w:rPr>
                  <w:fldChar w:fldCharType="separate"/>
                </w:r>
                <w:r>
                  <w:rPr>
                    <w:noProof/>
                    <w:webHidden/>
                  </w:rPr>
                  <w:t>45</w:t>
                </w:r>
                <w:r>
                  <w:rPr>
                    <w:noProof/>
                    <w:webHidden/>
                  </w:rPr>
                  <w:fldChar w:fldCharType="end"/>
                </w:r>
              </w:hyperlink>
            </w:p>
            <w:p w14:paraId="14BB7A2E" w14:textId="69D8D8FE" w:rsidR="005561BD" w:rsidRDefault="005561BD">
              <w:pPr>
                <w:pStyle w:val="Turinys2"/>
                <w:rPr>
                  <w:noProof/>
                  <w:kern w:val="2"/>
                  <w:sz w:val="24"/>
                  <w:szCs w:val="24"/>
                  <w14:ligatures w14:val="standardContextual"/>
                </w:rPr>
              </w:pPr>
              <w:hyperlink w:anchor="_Toc235485794" w:history="1">
                <w:r w:rsidRPr="004A528E">
                  <w:rPr>
                    <w:rStyle w:val="Hipersaitas"/>
                    <w:noProof/>
                    <w:lang w:val="en-GB"/>
                  </w:rPr>
                  <w:t>Annex 10 to the Procurement Conditions “Draft Contract”</w:t>
                </w:r>
                <w:r>
                  <w:rPr>
                    <w:noProof/>
                    <w:webHidden/>
                  </w:rPr>
                  <w:tab/>
                </w:r>
                <w:r>
                  <w:rPr>
                    <w:noProof/>
                    <w:webHidden/>
                  </w:rPr>
                  <w:fldChar w:fldCharType="begin"/>
                </w:r>
                <w:r>
                  <w:rPr>
                    <w:noProof/>
                    <w:webHidden/>
                  </w:rPr>
                  <w:instrText xml:space="preserve"> PAGEREF _Toc235485794 \h </w:instrText>
                </w:r>
                <w:r>
                  <w:rPr>
                    <w:noProof/>
                    <w:webHidden/>
                  </w:rPr>
                </w:r>
                <w:r>
                  <w:rPr>
                    <w:noProof/>
                    <w:webHidden/>
                  </w:rPr>
                  <w:fldChar w:fldCharType="separate"/>
                </w:r>
                <w:r>
                  <w:rPr>
                    <w:noProof/>
                    <w:webHidden/>
                  </w:rPr>
                  <w:t>47</w:t>
                </w:r>
                <w:r>
                  <w:rPr>
                    <w:noProof/>
                    <w:webHidden/>
                  </w:rPr>
                  <w:fldChar w:fldCharType="end"/>
                </w:r>
              </w:hyperlink>
            </w:p>
            <w:p w14:paraId="774AE8C3" w14:textId="6719B7CA" w:rsidR="005561BD" w:rsidRDefault="005561BD">
              <w:pPr>
                <w:pStyle w:val="Turinys2"/>
                <w:rPr>
                  <w:noProof/>
                  <w:kern w:val="2"/>
                  <w:sz w:val="24"/>
                  <w:szCs w:val="24"/>
                  <w14:ligatures w14:val="standardContextual"/>
                </w:rPr>
              </w:pPr>
              <w:hyperlink w:anchor="_Toc235485795" w:history="1">
                <w:r w:rsidRPr="004A528E">
                  <w:rPr>
                    <w:rStyle w:val="Hipersaitas"/>
                    <w:rFonts w:eastAsiaTheme="majorEastAsia" w:cstheme="majorBidi"/>
                    <w:noProof/>
                    <w:lang w:val="en-GB"/>
                  </w:rPr>
                  <w:t>Annex 11 to the Procurement Conditions “List of Completed Contracts”</w:t>
                </w:r>
                <w:r>
                  <w:rPr>
                    <w:noProof/>
                    <w:webHidden/>
                  </w:rPr>
                  <w:tab/>
                </w:r>
                <w:r>
                  <w:rPr>
                    <w:noProof/>
                    <w:webHidden/>
                  </w:rPr>
                  <w:fldChar w:fldCharType="begin"/>
                </w:r>
                <w:r>
                  <w:rPr>
                    <w:noProof/>
                    <w:webHidden/>
                  </w:rPr>
                  <w:instrText xml:space="preserve"> PAGEREF _Toc235485795 \h </w:instrText>
                </w:r>
                <w:r>
                  <w:rPr>
                    <w:noProof/>
                    <w:webHidden/>
                  </w:rPr>
                </w:r>
                <w:r>
                  <w:rPr>
                    <w:noProof/>
                    <w:webHidden/>
                  </w:rPr>
                  <w:fldChar w:fldCharType="separate"/>
                </w:r>
                <w:r>
                  <w:rPr>
                    <w:noProof/>
                    <w:webHidden/>
                  </w:rPr>
                  <w:t>48</w:t>
                </w:r>
                <w:r>
                  <w:rPr>
                    <w:noProof/>
                    <w:webHidden/>
                  </w:rPr>
                  <w:fldChar w:fldCharType="end"/>
                </w:r>
              </w:hyperlink>
            </w:p>
            <w:p w14:paraId="73CCB438" w14:textId="0FD06792" w:rsidR="005F13F0" w:rsidRPr="006D159C" w:rsidRDefault="001C24BC" w:rsidP="004B50A4">
              <w:pPr>
                <w:spacing w:after="120" w:line="20" w:lineRule="atLeast"/>
                <w:contextualSpacing/>
                <w:rPr>
                  <w:rFonts w:cstheme="minorHAnsi"/>
                  <w:lang w:val="en-GB"/>
                </w:rPr>
              </w:pPr>
              <w:r w:rsidRPr="006D159C">
                <w:rPr>
                  <w:rFonts w:cstheme="minorHAnsi"/>
                  <w:b/>
                  <w:bCs/>
                  <w:color w:val="2B579A"/>
                  <w:shd w:val="clear" w:color="auto" w:fill="E6E6E6"/>
                  <w:lang w:val="en-GB"/>
                </w:rPr>
                <w:fldChar w:fldCharType="end"/>
              </w:r>
            </w:p>
          </w:sdtContent>
        </w:sdt>
      </w:sdtContent>
    </w:sdt>
    <w:p w14:paraId="7DBFF88B" w14:textId="7A79B548" w:rsidR="002415C7" w:rsidRPr="006D159C" w:rsidRDefault="006D159C" w:rsidP="00457163">
      <w:pPr>
        <w:pStyle w:val="Antrat1"/>
        <w:numPr>
          <w:ilvl w:val="0"/>
          <w:numId w:val="1"/>
        </w:numPr>
        <w:spacing w:line="20" w:lineRule="atLeast"/>
        <w:ind w:left="567" w:hanging="567"/>
        <w:contextualSpacing/>
        <w:rPr>
          <w:rFonts w:asciiTheme="minorHAnsi" w:hAnsiTheme="minorHAnsi" w:cstheme="minorHAnsi"/>
          <w:lang w:val="en-GB"/>
        </w:rPr>
      </w:pPr>
      <w:bookmarkStart w:id="0" w:name="_Toc235485775"/>
      <w:bookmarkStart w:id="1" w:name="_Toc335201954"/>
      <w:bookmarkStart w:id="2" w:name="_Toc147739116"/>
      <w:r w:rsidRPr="006D159C">
        <w:rPr>
          <w:rFonts w:asciiTheme="minorHAnsi" w:hAnsiTheme="minorHAnsi" w:cstheme="minorHAnsi"/>
          <w:lang w:val="en-GB"/>
        </w:rPr>
        <w:lastRenderedPageBreak/>
        <w:t>General Information</w:t>
      </w:r>
      <w:bookmarkEnd w:id="0"/>
      <w:r w:rsidRPr="006D159C">
        <w:rPr>
          <w:rFonts w:asciiTheme="minorHAnsi" w:hAnsiTheme="minorHAnsi" w:cstheme="minorHAnsi"/>
          <w:lang w:val="en-GB"/>
        </w:rPr>
        <w:t xml:space="preserve"> </w:t>
      </w:r>
    </w:p>
    <w:p w14:paraId="20B4CC80" w14:textId="73B3F0E6" w:rsidR="008272CE" w:rsidRPr="006D159C" w:rsidRDefault="006D159C" w:rsidP="003362CC">
      <w:pPr>
        <w:pStyle w:val="Sraopastraipa"/>
        <w:numPr>
          <w:ilvl w:val="1"/>
          <w:numId w:val="1"/>
        </w:numPr>
        <w:spacing w:after="0" w:line="20" w:lineRule="atLeast"/>
        <w:ind w:left="0" w:firstLine="567"/>
        <w:jc w:val="both"/>
        <w:rPr>
          <w:rFonts w:cstheme="minorHAnsi"/>
          <w:lang w:val="en-GB"/>
        </w:rPr>
      </w:pPr>
      <w:r w:rsidRPr="006D159C">
        <w:rPr>
          <w:rFonts w:cstheme="minorHAnsi"/>
          <w:lang w:val="en-GB"/>
        </w:rPr>
        <w:t xml:space="preserve">The State Border Guard Service under the Ministry of the Interior of the Republic of Lithuania, legal entity code 188608252, with its registered address at </w:t>
      </w:r>
      <w:proofErr w:type="spellStart"/>
      <w:r w:rsidRPr="006D159C">
        <w:rPr>
          <w:rFonts w:cstheme="minorHAnsi"/>
          <w:lang w:val="en-GB"/>
        </w:rPr>
        <w:t>Savanorių</w:t>
      </w:r>
      <w:proofErr w:type="spellEnd"/>
      <w:r w:rsidRPr="006D159C">
        <w:rPr>
          <w:rFonts w:cstheme="minorHAnsi"/>
          <w:lang w:val="en-GB"/>
        </w:rPr>
        <w:t xml:space="preserve"> pr. 2, LT-03116 Vilnius, Lithuania, is the Contracting Authority. The Contracting Authority is registered as a VAT payer. </w:t>
      </w:r>
    </w:p>
    <w:p w14:paraId="2239DD1B" w14:textId="2BF6A998" w:rsidR="002F5F8E" w:rsidRPr="006D159C" w:rsidRDefault="002F5F8E" w:rsidP="003362CC">
      <w:pPr>
        <w:pStyle w:val="Sraopastraipa"/>
        <w:spacing w:after="0" w:line="240" w:lineRule="auto"/>
        <w:ind w:left="0" w:firstLine="567"/>
        <w:jc w:val="both"/>
        <w:rPr>
          <w:rFonts w:eastAsia="Calibri"/>
          <w:lang w:val="en-GB"/>
        </w:rPr>
      </w:pPr>
      <w:r w:rsidRPr="006D159C">
        <w:rPr>
          <w:color w:val="000000" w:themeColor="text1"/>
          <w:lang w:val="en-GB"/>
        </w:rPr>
        <w:t xml:space="preserve">1.3. </w:t>
      </w:r>
      <w:r w:rsidR="006D159C" w:rsidRPr="006D159C">
        <w:rPr>
          <w:color w:val="000000" w:themeColor="text1"/>
          <w:lang w:val="en-GB"/>
        </w:rPr>
        <w:t>This procurement is not conducted through a centralized procurement catalogue, as the procurement object is not included in the CPO LT or VRS CPO catalogues.</w:t>
      </w:r>
      <w:r w:rsidR="006D159C">
        <w:rPr>
          <w:color w:val="000000" w:themeColor="text1"/>
          <w:lang w:val="en-GB"/>
        </w:rPr>
        <w:t xml:space="preserve"> </w:t>
      </w:r>
      <w:r w:rsidRPr="006D159C">
        <w:rPr>
          <w:lang w:val="en-GB"/>
        </w:rPr>
        <w:t xml:space="preserve"> </w:t>
      </w:r>
    </w:p>
    <w:p w14:paraId="62DF64D0" w14:textId="2642A338" w:rsidR="00AA23FB" w:rsidRPr="006D159C" w:rsidRDefault="002F5F8E" w:rsidP="003362CC">
      <w:pPr>
        <w:spacing w:after="0" w:line="240" w:lineRule="auto"/>
        <w:ind w:firstLine="567"/>
        <w:rPr>
          <w:rFonts w:cstheme="minorHAnsi"/>
          <w:lang w:val="en-GB"/>
        </w:rPr>
      </w:pPr>
      <w:r w:rsidRPr="006D159C">
        <w:rPr>
          <w:rFonts w:cstheme="minorHAnsi"/>
          <w:lang w:val="en-GB"/>
        </w:rPr>
        <w:t xml:space="preserve">1.4. </w:t>
      </w:r>
      <w:r w:rsidR="00AA23FB" w:rsidRPr="006D159C">
        <w:rPr>
          <w:rFonts w:cstheme="minorHAnsi"/>
          <w:lang w:val="en-GB"/>
        </w:rPr>
        <w:t xml:space="preserve"> </w:t>
      </w:r>
      <w:r w:rsidR="006D159C" w:rsidRPr="006D159C">
        <w:rPr>
          <w:rFonts w:eastAsia="Times New Roman" w:cstheme="minorHAnsi"/>
          <w:lang w:val="en-GB"/>
        </w:rPr>
        <w:t>The Contracting Authority does not reserve the right to restrict participation in this procurement.</w:t>
      </w:r>
    </w:p>
    <w:p w14:paraId="72B80C87" w14:textId="7EFCC245" w:rsidR="00E35E7C" w:rsidRPr="006D159C" w:rsidRDefault="00C447D2" w:rsidP="003362CC">
      <w:pPr>
        <w:pStyle w:val="Sraopastraipa"/>
        <w:spacing w:after="0" w:line="240" w:lineRule="auto"/>
        <w:ind w:left="0" w:firstLine="567"/>
        <w:jc w:val="both"/>
        <w:rPr>
          <w:rFonts w:cstheme="minorHAnsi"/>
          <w:lang w:val="en-GB"/>
        </w:rPr>
      </w:pPr>
      <w:r w:rsidRPr="006D159C">
        <w:rPr>
          <w:rFonts w:cstheme="minorHAnsi"/>
          <w:lang w:val="en-GB"/>
        </w:rPr>
        <w:t>1.</w:t>
      </w:r>
      <w:r w:rsidR="00095A99" w:rsidRPr="006D159C">
        <w:rPr>
          <w:rFonts w:cstheme="minorHAnsi"/>
          <w:lang w:val="en-GB"/>
        </w:rPr>
        <w:t>5</w:t>
      </w:r>
      <w:r w:rsidRPr="006D159C">
        <w:rPr>
          <w:rFonts w:cstheme="minorHAnsi"/>
          <w:lang w:val="en-GB"/>
        </w:rPr>
        <w:t xml:space="preserve">. </w:t>
      </w:r>
      <w:r w:rsidR="006D159C" w:rsidRPr="006D159C">
        <w:rPr>
          <w:rFonts w:cstheme="minorHAnsi"/>
          <w:lang w:val="en-GB"/>
        </w:rPr>
        <w:t xml:space="preserve">Observers are not invited to attend the meetings of the Procurement </w:t>
      </w:r>
      <w:r w:rsidR="006D159C">
        <w:rPr>
          <w:rFonts w:cstheme="minorHAnsi"/>
          <w:lang w:val="en-GB"/>
        </w:rPr>
        <w:t>Board</w:t>
      </w:r>
      <w:r w:rsidR="006D159C" w:rsidRPr="006D159C">
        <w:rPr>
          <w:rFonts w:cstheme="minorHAnsi"/>
          <w:lang w:val="en-GB"/>
        </w:rPr>
        <w:t>.</w:t>
      </w:r>
    </w:p>
    <w:p w14:paraId="718F0085" w14:textId="24130F0A" w:rsidR="00BF157D" w:rsidRPr="006D159C" w:rsidRDefault="006D159C" w:rsidP="003362CC">
      <w:pPr>
        <w:pStyle w:val="Sraopastraipa"/>
        <w:numPr>
          <w:ilvl w:val="1"/>
          <w:numId w:val="7"/>
        </w:numPr>
        <w:spacing w:after="0" w:line="240" w:lineRule="auto"/>
        <w:ind w:left="0" w:firstLine="567"/>
        <w:jc w:val="both"/>
        <w:rPr>
          <w:rFonts w:cstheme="minorHAnsi"/>
          <w:i/>
          <w:color w:val="7030A0"/>
          <w:sz w:val="22"/>
          <w:szCs w:val="22"/>
          <w:lang w:val="en-GB"/>
        </w:rPr>
      </w:pPr>
      <w:r w:rsidRPr="006D159C">
        <w:rPr>
          <w:rFonts w:cstheme="minorHAnsi"/>
          <w:lang w:val="en-GB"/>
        </w:rPr>
        <w:t>This is a green public procurement. The procurement is conducted in accordance with Subparagraph 4.4.4.4 of Paragraph 4.4.4 of Order No. D1-401 of the Minister of Environment of the Republic of Lithuania of 13 December 2022, amending Order No. D1-508 of 28 June 2011</w:t>
      </w:r>
      <w:r>
        <w:rPr>
          <w:rFonts w:cstheme="minorHAnsi"/>
          <w:lang w:val="en-GB"/>
        </w:rPr>
        <w:t xml:space="preserve"> </w:t>
      </w:r>
      <w:r w:rsidRPr="006D159C">
        <w:rPr>
          <w:rFonts w:cstheme="minorHAnsi"/>
          <w:lang w:val="en-GB"/>
        </w:rPr>
        <w:t xml:space="preserve">"On the Approval of the List of Products Subject to </w:t>
      </w:r>
      <w:r w:rsidRPr="006D159C">
        <w:rPr>
          <w:rFonts w:cstheme="minorHAnsi"/>
          <w:i/>
          <w:iCs/>
          <w:lang w:val="en-GB"/>
        </w:rPr>
        <w:t>Environmental Protection Criteria in Public Procurement and Procurement, the Environmental Protection Criteria, and the Procedure for Applying Environmental Protection Criteria by Contracting Authorities and Contracting Entities when Procuring Goods, Services or Works</w:t>
      </w:r>
      <w:r w:rsidRPr="006D159C">
        <w:rPr>
          <w:rFonts w:cstheme="minorHAnsi"/>
          <w:lang w:val="en-GB"/>
        </w:rPr>
        <w:t>."</w:t>
      </w:r>
      <w:r w:rsidR="00BF157D" w:rsidRPr="006D159C">
        <w:rPr>
          <w:rFonts w:cstheme="minorHAnsi"/>
          <w:i/>
          <w:iCs/>
          <w:sz w:val="22"/>
          <w:szCs w:val="22"/>
          <w:lang w:val="en-GB"/>
        </w:rPr>
        <w:t xml:space="preserve"> </w:t>
      </w:r>
      <w:r w:rsidR="00AA2032" w:rsidRPr="00AA2032">
        <w:rPr>
          <w:rFonts w:cstheme="minorHAnsi"/>
          <w:i/>
          <w:iCs/>
          <w:sz w:val="22"/>
          <w:szCs w:val="22"/>
          <w:lang w:val="en-GB"/>
        </w:rPr>
        <w:t>Night Vision Goggles (NVGs) are considered long-life products. To ensure the longest possible service life of the product and to reduce waste generation, worn or defective NVG components, parts, and accessories shall be replaceable with parts and components of no lower technical performance and quality, in accordance with the manufacturer's recommendations and technical documentation.</w:t>
      </w:r>
      <w:r w:rsidR="00AA2032">
        <w:rPr>
          <w:rFonts w:cstheme="minorHAnsi"/>
          <w:i/>
          <w:iCs/>
          <w:sz w:val="22"/>
          <w:szCs w:val="22"/>
          <w:lang w:val="en-GB"/>
        </w:rPr>
        <w:t xml:space="preserve"> </w:t>
      </w:r>
      <w:r w:rsidR="00AA2032" w:rsidRPr="00AA2032">
        <w:rPr>
          <w:rFonts w:cstheme="minorHAnsi"/>
          <w:i/>
          <w:iCs/>
          <w:sz w:val="22"/>
          <w:szCs w:val="22"/>
          <w:lang w:val="en-GB"/>
        </w:rPr>
        <w:t>The Supplier shall submit a declaration in free form confirming compliance with this requirement.</w:t>
      </w:r>
    </w:p>
    <w:p w14:paraId="14EF0C2E" w14:textId="364885A6" w:rsidR="00E35E7C" w:rsidRPr="006D159C" w:rsidRDefault="00AA2032" w:rsidP="003362CC">
      <w:pPr>
        <w:pStyle w:val="Sraopastraipa"/>
        <w:numPr>
          <w:ilvl w:val="1"/>
          <w:numId w:val="7"/>
        </w:numPr>
        <w:spacing w:after="0" w:line="240" w:lineRule="auto"/>
        <w:ind w:left="0" w:firstLine="567"/>
        <w:jc w:val="both"/>
        <w:rPr>
          <w:rFonts w:cstheme="minorHAnsi"/>
          <w:i/>
          <w:sz w:val="22"/>
          <w:szCs w:val="22"/>
          <w:lang w:val="en-GB"/>
        </w:rPr>
      </w:pPr>
      <w:r w:rsidRPr="00AA2032">
        <w:rPr>
          <w:rFonts w:cstheme="minorHAnsi"/>
          <w:sz w:val="22"/>
          <w:szCs w:val="22"/>
          <w:lang w:val="en-GB"/>
        </w:rPr>
        <w:t>Social procurement criteria are not applied in this procurement.</w:t>
      </w:r>
    </w:p>
    <w:p w14:paraId="2413C02D" w14:textId="54A4746E" w:rsidR="00E32C8E" w:rsidRPr="006D159C" w:rsidRDefault="00AA2032" w:rsidP="003362CC">
      <w:pPr>
        <w:pStyle w:val="Sraopastraipa"/>
        <w:numPr>
          <w:ilvl w:val="1"/>
          <w:numId w:val="7"/>
        </w:numPr>
        <w:tabs>
          <w:tab w:val="left" w:pos="993"/>
        </w:tabs>
        <w:spacing w:after="0" w:line="240" w:lineRule="auto"/>
        <w:ind w:left="0" w:firstLine="567"/>
        <w:jc w:val="both"/>
        <w:rPr>
          <w:rFonts w:eastAsia="Arial"/>
          <w:lang w:val="en-GB"/>
        </w:rPr>
      </w:pPr>
      <w:r w:rsidRPr="00AA2032">
        <w:rPr>
          <w:rFonts w:eastAsia="Arial"/>
          <w:lang w:val="en-GB"/>
        </w:rPr>
        <w:t>No prior information notice concerning this procurement has been published.</w:t>
      </w:r>
      <w:r>
        <w:rPr>
          <w:rFonts w:eastAsia="Arial"/>
          <w:lang w:val="en-GB"/>
        </w:rPr>
        <w:t xml:space="preserve"> </w:t>
      </w:r>
    </w:p>
    <w:p w14:paraId="72EF28E7" w14:textId="724697CF" w:rsidR="00AF1430" w:rsidRPr="006D159C" w:rsidRDefault="00AA2032" w:rsidP="003362CC">
      <w:pPr>
        <w:pStyle w:val="Sraopastraipa"/>
        <w:numPr>
          <w:ilvl w:val="1"/>
          <w:numId w:val="7"/>
        </w:numPr>
        <w:tabs>
          <w:tab w:val="left" w:pos="851"/>
          <w:tab w:val="left" w:pos="993"/>
        </w:tabs>
        <w:spacing w:after="0" w:line="240" w:lineRule="auto"/>
        <w:ind w:left="0" w:firstLine="567"/>
        <w:jc w:val="both"/>
        <w:rPr>
          <w:rFonts w:cstheme="minorHAnsi"/>
          <w:lang w:val="en-GB"/>
        </w:rPr>
      </w:pPr>
      <w:r w:rsidRPr="00AA2032">
        <w:rPr>
          <w:rFonts w:cstheme="minorHAnsi"/>
          <w:lang w:val="en-GB" w:eastAsia="en-US"/>
        </w:rPr>
        <w:t>The Contracting Authority does not intend to publish a Voluntary Ex Ante Transparency (VEAT) Notice in relation to this procurement.</w:t>
      </w:r>
      <w:r>
        <w:rPr>
          <w:rFonts w:cstheme="minorHAnsi"/>
          <w:lang w:val="en-GB" w:eastAsia="en-US"/>
        </w:rPr>
        <w:t xml:space="preserve"> </w:t>
      </w:r>
    </w:p>
    <w:p w14:paraId="720A4281" w14:textId="2D616913" w:rsidR="003362CC" w:rsidRPr="006D159C" w:rsidRDefault="00AA2032" w:rsidP="003362CC">
      <w:pPr>
        <w:pStyle w:val="Sraopastraipa"/>
        <w:numPr>
          <w:ilvl w:val="1"/>
          <w:numId w:val="7"/>
        </w:numPr>
        <w:tabs>
          <w:tab w:val="left" w:pos="851"/>
          <w:tab w:val="left" w:pos="993"/>
        </w:tabs>
        <w:spacing w:after="0" w:line="240" w:lineRule="auto"/>
        <w:ind w:left="0" w:firstLine="567"/>
        <w:jc w:val="both"/>
        <w:rPr>
          <w:rFonts w:cstheme="minorHAnsi"/>
          <w:lang w:val="en-GB"/>
        </w:rPr>
      </w:pPr>
      <w:r w:rsidRPr="00AA2032">
        <w:rPr>
          <w:rFonts w:cstheme="minorHAnsi"/>
          <w:lang w:val="en-GB"/>
        </w:rPr>
        <w:t>Alternative tenders are not permitted.</w:t>
      </w:r>
    </w:p>
    <w:p w14:paraId="5D0EA3C4" w14:textId="461C3816" w:rsidR="004D070C" w:rsidRPr="006D159C" w:rsidRDefault="00AA2032" w:rsidP="003362CC">
      <w:pPr>
        <w:pStyle w:val="Sraopastraipa"/>
        <w:numPr>
          <w:ilvl w:val="1"/>
          <w:numId w:val="7"/>
        </w:numPr>
        <w:tabs>
          <w:tab w:val="left" w:pos="851"/>
          <w:tab w:val="left" w:pos="993"/>
        </w:tabs>
        <w:spacing w:after="0" w:line="240" w:lineRule="auto"/>
        <w:ind w:left="0" w:firstLine="567"/>
        <w:jc w:val="both"/>
        <w:rPr>
          <w:rFonts w:cstheme="minorHAnsi"/>
          <w:lang w:val="en-GB"/>
        </w:rPr>
      </w:pPr>
      <w:r w:rsidRPr="00AA2032">
        <w:rPr>
          <w:rFonts w:cstheme="minorHAnsi"/>
          <w:lang w:val="en-GB"/>
        </w:rPr>
        <w:t>If, during the procurement procedure, a verification is carried out in accordance with the procedure established by the Law on the Protection of Objects of Importance to Ensuring National Security of the Republic of Lithuania, the tenderer shall submit all documents required for carrying out such verification.</w:t>
      </w:r>
      <w:r>
        <w:rPr>
          <w:rFonts w:cstheme="minorHAnsi"/>
          <w:lang w:val="en-GB"/>
        </w:rPr>
        <w:t xml:space="preserve"> </w:t>
      </w:r>
    </w:p>
    <w:p w14:paraId="0C002F05" w14:textId="48567321" w:rsidR="00E32C8E" w:rsidRPr="006D159C" w:rsidRDefault="00AA2032" w:rsidP="003362CC">
      <w:pPr>
        <w:pStyle w:val="Sraopastraipa"/>
        <w:numPr>
          <w:ilvl w:val="1"/>
          <w:numId w:val="7"/>
        </w:numPr>
        <w:tabs>
          <w:tab w:val="left" w:pos="993"/>
        </w:tabs>
        <w:spacing w:after="0" w:line="240" w:lineRule="auto"/>
        <w:ind w:hanging="644"/>
        <w:jc w:val="both"/>
        <w:rPr>
          <w:rFonts w:cstheme="minorHAnsi"/>
          <w:lang w:val="en-GB"/>
        </w:rPr>
      </w:pPr>
      <w:r w:rsidRPr="00AA2032">
        <w:rPr>
          <w:rFonts w:eastAsia="Arial" w:cstheme="minorHAnsi"/>
          <w:color w:val="333333"/>
          <w:lang w:val="en-GB"/>
        </w:rPr>
        <w:t>The General Procurement Conditions form an integral part of these Special Procurement Conditions.</w:t>
      </w:r>
    </w:p>
    <w:p w14:paraId="5DEDEBC7" w14:textId="503F53A0" w:rsidR="00B41C66" w:rsidRPr="006D159C" w:rsidRDefault="00507DC9" w:rsidP="00717DCC">
      <w:pPr>
        <w:pStyle w:val="Antrat1"/>
        <w:spacing w:line="20" w:lineRule="atLeast"/>
        <w:contextualSpacing/>
        <w:rPr>
          <w:lang w:val="en-GB"/>
        </w:rPr>
      </w:pPr>
      <w:bookmarkStart w:id="3" w:name="_Ref39426332"/>
      <w:bookmarkStart w:id="4" w:name="_Ref39426338"/>
      <w:bookmarkStart w:id="5" w:name="_Toc235485776"/>
      <w:bookmarkEnd w:id="1"/>
      <w:r w:rsidRPr="006D159C">
        <w:rPr>
          <w:rFonts w:ascii="Calibri" w:hAnsi="Calibri" w:cs="Calibri"/>
          <w:lang w:val="en-GB"/>
        </w:rPr>
        <w:t>2</w:t>
      </w:r>
      <w:r w:rsidRPr="006D159C">
        <w:rPr>
          <w:lang w:val="en-GB"/>
        </w:rPr>
        <w:t xml:space="preserve">. </w:t>
      </w:r>
      <w:bookmarkEnd w:id="3"/>
      <w:bookmarkEnd w:id="4"/>
      <w:r w:rsidR="00AA2032" w:rsidRPr="00AA2032">
        <w:rPr>
          <w:rFonts w:asciiTheme="minorHAnsi" w:hAnsiTheme="minorHAnsi" w:cstheme="minorHAnsi"/>
          <w:lang w:val="en-GB"/>
        </w:rPr>
        <w:t>Subject Matter of the Procurement</w:t>
      </w:r>
      <w:bookmarkEnd w:id="5"/>
    </w:p>
    <w:p w14:paraId="0B7B0A50" w14:textId="671CB353" w:rsidR="00B41C66" w:rsidRPr="006D159C" w:rsidRDefault="00AA2032" w:rsidP="00FE7FEB">
      <w:pPr>
        <w:pStyle w:val="Betarp"/>
        <w:numPr>
          <w:ilvl w:val="1"/>
          <w:numId w:val="5"/>
        </w:numPr>
        <w:spacing w:after="120"/>
        <w:ind w:left="0" w:firstLine="567"/>
        <w:contextualSpacing/>
        <w:jc w:val="both"/>
        <w:rPr>
          <w:rFonts w:cstheme="minorHAnsi"/>
          <w:color w:val="FF0000"/>
          <w:lang w:val="en-GB"/>
        </w:rPr>
      </w:pPr>
      <w:r w:rsidRPr="00AA2032">
        <w:rPr>
          <w:rFonts w:eastAsia="Calibri"/>
          <w:color w:val="000000" w:themeColor="text1"/>
          <w:lang w:val="en-GB"/>
        </w:rPr>
        <w:t>The Contracting Authority intends to procure four (4) sets of Night Vision Goggles (NVGs). The requirements for the Subject Matter of the Procurement are set out in Annex 2 to these Special Procurement Conditions.</w:t>
      </w:r>
      <w:r>
        <w:rPr>
          <w:rFonts w:eastAsia="Calibri"/>
          <w:color w:val="000000" w:themeColor="text1"/>
          <w:lang w:val="en-GB"/>
        </w:rPr>
        <w:t xml:space="preserve"> </w:t>
      </w:r>
    </w:p>
    <w:p w14:paraId="48EEE6C2" w14:textId="059305CF" w:rsidR="00B41C66" w:rsidRPr="006D159C" w:rsidRDefault="00507DC9" w:rsidP="00BF157D">
      <w:pPr>
        <w:pStyle w:val="Betarp"/>
        <w:spacing w:after="120"/>
        <w:ind w:firstLine="567"/>
        <w:contextualSpacing/>
        <w:jc w:val="both"/>
        <w:rPr>
          <w:rFonts w:cstheme="minorHAnsi"/>
          <w:color w:val="00B050"/>
          <w:lang w:val="en-GB"/>
        </w:rPr>
      </w:pPr>
      <w:r w:rsidRPr="006D159C">
        <w:rPr>
          <w:rFonts w:cstheme="minorHAnsi"/>
          <w:lang w:val="en-GB"/>
        </w:rPr>
        <w:t>2.2</w:t>
      </w:r>
      <w:r w:rsidR="00BF157D" w:rsidRPr="006D159C">
        <w:rPr>
          <w:rFonts w:cstheme="minorHAnsi"/>
          <w:lang w:val="en-GB"/>
        </w:rPr>
        <w:t xml:space="preserve">   </w:t>
      </w:r>
      <w:r w:rsidR="00AA2032" w:rsidRPr="00AA2032">
        <w:rPr>
          <w:rFonts w:cstheme="minorHAnsi"/>
          <w:lang w:val="en-GB"/>
        </w:rPr>
        <w:t>The Subject Matter of the Procurement is not divided into lots because all components of the Night Vision Goggles (NVG) set are technically and functionally interrelated and constitute an integrated system intended for a specific purpose, namely, night flight operations by aircraft pilots. Dividing the procurement into separate lots (e.g., NVG equipment, power supply units, mounting components, adapters, carrying cases, and other components of the set) would create risks related to technical compatibility, warranty service, and the allocation of responsibility, complicate the integration and operation of the equipment, and could result in additional costs for the Contracting Authority. Accordingly, the decision not to divide the Subject Matter of the Procurement into lots ensures technical compatibility, comprehensive warranty service, efficient contract performance, and the rational use of public funds.</w:t>
      </w:r>
      <w:r w:rsidR="00AA2032">
        <w:rPr>
          <w:rFonts w:cstheme="minorHAnsi"/>
          <w:lang w:val="en-GB"/>
        </w:rPr>
        <w:t xml:space="preserve"> </w:t>
      </w:r>
    </w:p>
    <w:p w14:paraId="79AAED89" w14:textId="09687510" w:rsidR="0075678B" w:rsidRPr="006D159C" w:rsidRDefault="00815D5F" w:rsidP="00AC0EDB">
      <w:pPr>
        <w:pStyle w:val="Sraopastraipa"/>
        <w:spacing w:after="0" w:line="240" w:lineRule="auto"/>
        <w:ind w:left="0" w:firstLine="567"/>
        <w:jc w:val="both"/>
        <w:rPr>
          <w:rFonts w:cstheme="minorHAnsi"/>
          <w:i/>
          <w:iCs/>
          <w:color w:val="FF0000"/>
          <w:lang w:val="en-GB"/>
        </w:rPr>
      </w:pPr>
      <w:r w:rsidRPr="006D159C">
        <w:rPr>
          <w:rFonts w:cstheme="minorHAnsi"/>
          <w:lang w:val="en-GB"/>
        </w:rPr>
        <w:t>2.</w:t>
      </w:r>
      <w:r w:rsidR="003B0F1F" w:rsidRPr="006D159C">
        <w:rPr>
          <w:rFonts w:cstheme="minorHAnsi"/>
          <w:lang w:val="en-GB"/>
        </w:rPr>
        <w:t xml:space="preserve">3. </w:t>
      </w:r>
      <w:r w:rsidR="00AA2032" w:rsidRPr="00AA2032">
        <w:rPr>
          <w:rFonts w:cstheme="minorHAnsi"/>
          <w:lang w:val="en-GB"/>
        </w:rPr>
        <w:t xml:space="preserve">Where the technical specification describing the Subject Matter of the Procurement refers to a specific model or source of supply, a particular process characteristic of the goods or services provided by a specific supplier, or to a trademark, patent, type, specific origin, or production, each such reference shall be deemed to be followed by the words </w:t>
      </w:r>
      <w:r w:rsidR="005561BD">
        <w:rPr>
          <w:rFonts w:cstheme="minorHAnsi"/>
          <w:lang w:val="en-GB"/>
        </w:rPr>
        <w:t>“</w:t>
      </w:r>
      <w:r w:rsidR="00AA2032" w:rsidRPr="00AA2032">
        <w:rPr>
          <w:rFonts w:cstheme="minorHAnsi"/>
          <w:lang w:val="en-GB"/>
        </w:rPr>
        <w:t>or equivalent.</w:t>
      </w:r>
      <w:r w:rsidR="005561BD">
        <w:rPr>
          <w:rFonts w:cstheme="minorHAnsi"/>
          <w:lang w:val="en-GB"/>
        </w:rPr>
        <w:t>”</w:t>
      </w:r>
      <w:r w:rsidR="00AA2032">
        <w:rPr>
          <w:rFonts w:cstheme="minorHAnsi"/>
          <w:lang w:val="en-GB"/>
        </w:rPr>
        <w:t xml:space="preserve"> </w:t>
      </w:r>
    </w:p>
    <w:p w14:paraId="0CA81FB8" w14:textId="571EF9EF" w:rsidR="00325243" w:rsidRPr="006D159C" w:rsidRDefault="00325243" w:rsidP="00FE7FEB">
      <w:pPr>
        <w:pStyle w:val="Sraopastraipa"/>
        <w:spacing w:after="0" w:line="240" w:lineRule="auto"/>
        <w:ind w:left="0" w:firstLine="567"/>
        <w:jc w:val="both"/>
        <w:rPr>
          <w:rFonts w:cstheme="minorHAnsi"/>
          <w:lang w:val="en-GB"/>
        </w:rPr>
      </w:pPr>
      <w:r w:rsidRPr="006D159C">
        <w:rPr>
          <w:rFonts w:cstheme="minorHAnsi"/>
          <w:lang w:val="en-GB"/>
        </w:rPr>
        <w:lastRenderedPageBreak/>
        <w:t>2.</w:t>
      </w:r>
      <w:r w:rsidR="00BE26FA" w:rsidRPr="006D159C">
        <w:rPr>
          <w:rFonts w:cstheme="minorHAnsi"/>
          <w:lang w:val="en-GB"/>
        </w:rPr>
        <w:t>4</w:t>
      </w:r>
      <w:r w:rsidRPr="006D159C">
        <w:rPr>
          <w:rFonts w:cstheme="minorHAnsi"/>
          <w:lang w:val="en-GB"/>
        </w:rPr>
        <w:t>.</w:t>
      </w:r>
      <w:r w:rsidR="00E53E12" w:rsidRPr="006D159C">
        <w:rPr>
          <w:rFonts w:cstheme="minorHAnsi"/>
          <w:lang w:val="en-GB"/>
        </w:rPr>
        <w:t xml:space="preserve"> </w:t>
      </w:r>
      <w:r w:rsidR="00AC0EDB" w:rsidRPr="006D159C">
        <w:rPr>
          <w:rFonts w:cstheme="minorHAnsi"/>
          <w:lang w:val="en-GB"/>
        </w:rPr>
        <w:t xml:space="preserve"> </w:t>
      </w:r>
      <w:r w:rsidR="00AA2032" w:rsidRPr="00AA2032">
        <w:rPr>
          <w:rFonts w:cstheme="minorHAnsi"/>
          <w:lang w:val="en-GB"/>
        </w:rPr>
        <w:t>Where the technical specification describing the Subject Matter of the Procurement refers to a standard, technical approval, or common technical specification (including a Lithuanian standard implementing a European standard, a European Technical Assessment, common technical specifications for information and communication technologies, an international standard, other technical reference systems established by European standardisation organisations, national standards, national technical approvals, or national technical specifications relating to the design, estimation and execution of works or the use of goods), each such reference shall be deemed to be followed by the words "or equivalent."</w:t>
      </w:r>
      <w:r w:rsidR="00AA2032">
        <w:rPr>
          <w:rFonts w:cstheme="minorHAnsi"/>
          <w:lang w:val="en-GB"/>
        </w:rPr>
        <w:t xml:space="preserve"> </w:t>
      </w:r>
    </w:p>
    <w:p w14:paraId="7B478B03" w14:textId="53AE2553" w:rsidR="00D22226" w:rsidRPr="006D159C" w:rsidRDefault="00202323" w:rsidP="00202323">
      <w:pPr>
        <w:pStyle w:val="Antrat1"/>
        <w:spacing w:line="20" w:lineRule="atLeast"/>
        <w:contextualSpacing/>
        <w:rPr>
          <w:rFonts w:asciiTheme="minorHAnsi" w:hAnsiTheme="minorHAnsi" w:cstheme="minorHAnsi"/>
          <w:lang w:val="en-GB"/>
        </w:rPr>
      </w:pPr>
      <w:bookmarkStart w:id="6" w:name="_Toc235485777"/>
      <w:r w:rsidRPr="006D159C">
        <w:rPr>
          <w:rFonts w:asciiTheme="minorHAnsi" w:hAnsiTheme="minorHAnsi" w:cstheme="minorHAnsi"/>
          <w:lang w:val="en-GB"/>
        </w:rPr>
        <w:t>3.</w:t>
      </w:r>
      <w:r w:rsidR="00D24970" w:rsidRPr="006D159C">
        <w:rPr>
          <w:rFonts w:asciiTheme="minorHAnsi" w:hAnsiTheme="minorHAnsi" w:cstheme="minorHAnsi"/>
          <w:lang w:val="en-GB"/>
        </w:rPr>
        <w:t xml:space="preserve"> </w:t>
      </w:r>
      <w:r w:rsidR="00AA2032" w:rsidRPr="00AA2032">
        <w:rPr>
          <w:rFonts w:asciiTheme="minorHAnsi" w:hAnsiTheme="minorHAnsi" w:cstheme="minorHAnsi"/>
          <w:lang w:val="en-GB"/>
        </w:rPr>
        <w:t>Meetings with Suppliers and Site Inspection</w:t>
      </w:r>
      <w:bookmarkEnd w:id="6"/>
    </w:p>
    <w:p w14:paraId="3A422005" w14:textId="76A62200" w:rsidR="00B176FD" w:rsidRPr="006D159C" w:rsidRDefault="00862DB8" w:rsidP="00AC0EDB">
      <w:pPr>
        <w:pStyle w:val="Sraopastraipa"/>
        <w:spacing w:after="0"/>
        <w:ind w:left="0" w:firstLine="567"/>
        <w:jc w:val="both"/>
        <w:rPr>
          <w:rFonts w:cstheme="minorHAnsi"/>
          <w:i/>
          <w:color w:val="FF0000"/>
          <w:lang w:val="en-GB"/>
        </w:rPr>
      </w:pPr>
      <w:r w:rsidRPr="006D159C">
        <w:rPr>
          <w:rFonts w:cstheme="minorHAnsi"/>
          <w:iCs/>
          <w:lang w:val="en-GB"/>
        </w:rPr>
        <w:t>3.1.</w:t>
      </w:r>
      <w:r w:rsidRPr="006D159C">
        <w:rPr>
          <w:rFonts w:cstheme="minorHAnsi"/>
          <w:i/>
          <w:color w:val="FF0000"/>
          <w:lang w:val="en-GB"/>
        </w:rPr>
        <w:t xml:space="preserve"> </w:t>
      </w:r>
      <w:r w:rsidR="00AA2032" w:rsidRPr="00AA2032">
        <w:rPr>
          <w:rFonts w:cstheme="minorHAnsi"/>
          <w:lang w:val="en-GB"/>
        </w:rPr>
        <w:t>The Contracting Authority will not hold a meeting with Suppliers to clarify the terms of the procurement, nor will it organize a site visit.</w:t>
      </w:r>
    </w:p>
    <w:p w14:paraId="6443D2FF" w14:textId="0B5E6282" w:rsidR="00C94B9F" w:rsidRPr="006D159C" w:rsidRDefault="00AD57B1" w:rsidP="00AD57B1">
      <w:pPr>
        <w:pStyle w:val="Antrat1"/>
        <w:spacing w:line="20" w:lineRule="atLeast"/>
        <w:contextualSpacing/>
        <w:rPr>
          <w:rFonts w:asciiTheme="minorHAnsi" w:hAnsiTheme="minorHAnsi" w:cstheme="minorHAnsi"/>
          <w:lang w:val="en-GB"/>
        </w:rPr>
      </w:pPr>
      <w:bookmarkStart w:id="7" w:name="_Ref39473754"/>
      <w:bookmarkStart w:id="8" w:name="_Ref39473761"/>
      <w:bookmarkStart w:id="9" w:name="_Ref39474188"/>
      <w:bookmarkStart w:id="10" w:name="_Toc235485778"/>
      <w:r w:rsidRPr="006D159C">
        <w:rPr>
          <w:rFonts w:cstheme="majorHAnsi"/>
          <w:lang w:val="en-GB"/>
        </w:rPr>
        <w:t xml:space="preserve">4. </w:t>
      </w:r>
      <w:bookmarkEnd w:id="7"/>
      <w:bookmarkEnd w:id="8"/>
      <w:bookmarkEnd w:id="9"/>
      <w:r w:rsidR="00AA2032" w:rsidRPr="00AA2032">
        <w:rPr>
          <w:rFonts w:asciiTheme="minorHAnsi" w:hAnsiTheme="minorHAnsi" w:cstheme="minorHAnsi"/>
          <w:lang w:val="en-GB"/>
        </w:rPr>
        <w:t>Grounds for Exclusion of Suppliers and Qualification Requirements</w:t>
      </w:r>
      <w:bookmarkEnd w:id="10"/>
    </w:p>
    <w:p w14:paraId="23B058CE" w14:textId="59E4E1C3" w:rsidR="002C5249" w:rsidRPr="006D159C" w:rsidRDefault="009D2F13" w:rsidP="127DD6E8">
      <w:pPr>
        <w:pStyle w:val="Sraopastraipa"/>
        <w:spacing w:after="120" w:line="20" w:lineRule="atLeast"/>
        <w:ind w:left="0" w:firstLine="567"/>
        <w:jc w:val="both"/>
        <w:rPr>
          <w:lang w:val="en-GB"/>
        </w:rPr>
      </w:pPr>
      <w:r w:rsidRPr="006D159C">
        <w:rPr>
          <w:lang w:val="en-GB"/>
        </w:rPr>
        <w:t xml:space="preserve">4.1. </w:t>
      </w:r>
      <w:r w:rsidR="00AA2032" w:rsidRPr="00AA2032">
        <w:rPr>
          <w:lang w:val="en-GB"/>
        </w:rPr>
        <w:t>The requirements regarding the absence of grounds for exclusion of the supplier and subcontractors (if applicable), as well as the economic operators on whose capacities the supplier relies, and the documents confirming such absence are set forth in Annex 3 to the Special Procurement Conditions.</w:t>
      </w:r>
    </w:p>
    <w:p w14:paraId="34E32D48" w14:textId="3B444E51" w:rsidR="007B6F6D" w:rsidRPr="006D159C" w:rsidRDefault="00970624" w:rsidP="00970624">
      <w:pPr>
        <w:pStyle w:val="Sraopastraipa"/>
        <w:tabs>
          <w:tab w:val="left" w:pos="851"/>
        </w:tabs>
        <w:spacing w:after="0" w:line="20" w:lineRule="atLeast"/>
        <w:ind w:left="0" w:firstLine="567"/>
        <w:jc w:val="both"/>
        <w:rPr>
          <w:highlight w:val="yellow"/>
          <w:lang w:val="en-GB"/>
        </w:rPr>
      </w:pPr>
      <w:r w:rsidRPr="006D159C">
        <w:rPr>
          <w:lang w:val="en-GB"/>
        </w:rPr>
        <w:t>4.2.</w:t>
      </w:r>
      <w:r w:rsidR="003362CC" w:rsidRPr="006D159C">
        <w:rPr>
          <w:lang w:val="en-GB"/>
        </w:rPr>
        <w:t xml:space="preserve"> </w:t>
      </w:r>
      <w:r w:rsidR="00AA2032" w:rsidRPr="00AA2032">
        <w:rPr>
          <w:lang w:val="en-GB"/>
        </w:rPr>
        <w:t>Qualification requirements are established for suppliers (Annex 4 to the Conditions of the Procurement)</w:t>
      </w:r>
    </w:p>
    <w:p w14:paraId="69D62E2B" w14:textId="2C56211C" w:rsidR="00A000BE" w:rsidRPr="006D159C" w:rsidRDefault="00D24970" w:rsidP="0037632B">
      <w:pPr>
        <w:pStyle w:val="Antrat1"/>
        <w:tabs>
          <w:tab w:val="left" w:pos="567"/>
        </w:tabs>
        <w:spacing w:after="0"/>
        <w:contextualSpacing/>
        <w:jc w:val="both"/>
        <w:rPr>
          <w:rFonts w:cstheme="minorBidi"/>
          <w:lang w:val="en-GB"/>
        </w:rPr>
      </w:pPr>
      <w:bookmarkStart w:id="11" w:name="_Toc235485779"/>
      <w:r w:rsidRPr="006D159C">
        <w:rPr>
          <w:rFonts w:asciiTheme="minorHAnsi" w:hAnsiTheme="minorHAnsi" w:cstheme="minorHAnsi"/>
          <w:lang w:val="en-GB"/>
        </w:rPr>
        <w:t>5</w:t>
      </w:r>
      <w:r w:rsidR="001E3D5A" w:rsidRPr="006D159C">
        <w:rPr>
          <w:rFonts w:asciiTheme="minorHAnsi" w:hAnsiTheme="minorHAnsi" w:cstheme="minorHAnsi"/>
          <w:lang w:val="en-GB"/>
        </w:rPr>
        <w:t>.</w:t>
      </w:r>
      <w:r w:rsidR="00AA2032">
        <w:rPr>
          <w:rFonts w:asciiTheme="minorHAnsi" w:hAnsiTheme="minorHAnsi" w:cstheme="minorHAnsi"/>
          <w:lang w:val="en-GB"/>
        </w:rPr>
        <w:t xml:space="preserve"> </w:t>
      </w:r>
      <w:r w:rsidR="00AA2032" w:rsidRPr="00AA2032">
        <w:rPr>
          <w:rFonts w:ascii="Calibri" w:hAnsi="Calibri" w:cs="Calibri"/>
          <w:lang w:val="en-GB"/>
        </w:rPr>
        <w:t>Requirements Related to National Security</w:t>
      </w:r>
      <w:bookmarkEnd w:id="11"/>
      <w:r w:rsidR="009743D3" w:rsidRPr="006D159C">
        <w:rPr>
          <w:lang w:val="en-GB"/>
        </w:rPr>
        <w:t xml:space="preserve"> </w:t>
      </w:r>
    </w:p>
    <w:p w14:paraId="4FC8B4E0" w14:textId="4E2B9CBD" w:rsidR="007E485F" w:rsidRPr="006D159C" w:rsidRDefault="007E485F" w:rsidP="00C97A05">
      <w:pPr>
        <w:spacing w:after="0" w:line="240" w:lineRule="auto"/>
        <w:ind w:firstLine="567"/>
        <w:jc w:val="both"/>
        <w:rPr>
          <w:rFonts w:cstheme="minorHAnsi"/>
          <w:color w:val="000000" w:themeColor="text1"/>
          <w:lang w:val="en-GB"/>
        </w:rPr>
      </w:pPr>
      <w:r w:rsidRPr="006D159C">
        <w:rPr>
          <w:rFonts w:cstheme="minorHAnsi"/>
          <w:color w:val="000000" w:themeColor="text1"/>
          <w:lang w:val="en-GB"/>
        </w:rPr>
        <w:t xml:space="preserve">5.1. </w:t>
      </w:r>
      <w:r w:rsidR="00AA2032" w:rsidRPr="00AA2032">
        <w:rPr>
          <w:rFonts w:cstheme="minorHAnsi"/>
          <w:color w:val="000000" w:themeColor="text1"/>
          <w:lang w:val="en-GB"/>
        </w:rPr>
        <w:t>The provisions of the Regulation apply to this procurement. Together with its tender, the Tenderer shall submit a completed declaration regarding compliance/non-compliance with the provisions of the Regulation, as set out in Annex 8 to these Special Procurement Conditions. Where the Contracting Authority has reasonable doubts as to the Tenderer's compliance with the Regulation, it shall request the prospective successful Tenderer to provide supporting documents confirming the accuracy of the information contained in the declaration.</w:t>
      </w:r>
      <w:r w:rsidR="00AA2032">
        <w:rPr>
          <w:rFonts w:cstheme="minorHAnsi"/>
          <w:color w:val="000000" w:themeColor="text1"/>
          <w:lang w:val="en-GB"/>
        </w:rPr>
        <w:t xml:space="preserve"> </w:t>
      </w:r>
    </w:p>
    <w:p w14:paraId="61CFCBD7" w14:textId="5479CA9F" w:rsidR="007E485F" w:rsidRPr="006D159C" w:rsidRDefault="007E485F" w:rsidP="00C97A05">
      <w:pPr>
        <w:spacing w:after="0" w:line="240" w:lineRule="auto"/>
        <w:ind w:firstLine="567"/>
        <w:jc w:val="both"/>
        <w:rPr>
          <w:rFonts w:cstheme="minorHAnsi"/>
          <w:color w:val="000000" w:themeColor="text1"/>
          <w:lang w:val="en-GB"/>
        </w:rPr>
      </w:pPr>
      <w:r w:rsidRPr="006D159C">
        <w:rPr>
          <w:rFonts w:cstheme="minorHAnsi"/>
          <w:color w:val="000000" w:themeColor="text1"/>
          <w:lang w:val="en-GB"/>
        </w:rPr>
        <w:t xml:space="preserve">5.2. </w:t>
      </w:r>
      <w:r w:rsidR="00AA2032" w:rsidRPr="00AA2032">
        <w:rPr>
          <w:rFonts w:cstheme="minorHAnsi"/>
          <w:color w:val="000000" w:themeColor="text1"/>
          <w:lang w:val="en-GB"/>
        </w:rPr>
        <w:t>If the Contracting Authority determines that a subcontractor engaged by the Tenderer or an entity on whose capacities the Tenderer relies is subject to the restrictions set out in Article 5k of the Regulation, the Contracting Authority shall require the Tenderer to replace such subcontractor or entity with another entity that complies with the requirements of the procurement documents.</w:t>
      </w:r>
      <w:r w:rsidR="00AA2032">
        <w:rPr>
          <w:rFonts w:cstheme="minorHAnsi"/>
          <w:color w:val="000000" w:themeColor="text1"/>
          <w:lang w:val="en-GB"/>
        </w:rPr>
        <w:t xml:space="preserve"> </w:t>
      </w:r>
    </w:p>
    <w:p w14:paraId="7BCBE878" w14:textId="7310B32F" w:rsidR="007E485F" w:rsidRPr="006D159C" w:rsidRDefault="007E485F" w:rsidP="00C97A05">
      <w:pPr>
        <w:spacing w:after="0" w:line="240" w:lineRule="auto"/>
        <w:ind w:firstLine="567"/>
        <w:jc w:val="both"/>
        <w:rPr>
          <w:rFonts w:cstheme="minorHAnsi"/>
          <w:color w:val="000000" w:themeColor="text1"/>
          <w:lang w:val="en-GB"/>
        </w:rPr>
      </w:pPr>
      <w:r w:rsidRPr="006D159C">
        <w:rPr>
          <w:rFonts w:cstheme="minorHAnsi"/>
          <w:color w:val="000000" w:themeColor="text1"/>
          <w:lang w:val="en-GB"/>
        </w:rPr>
        <w:t xml:space="preserve">5.3. </w:t>
      </w:r>
      <w:r w:rsidR="00AA2032" w:rsidRPr="00AA2032">
        <w:rPr>
          <w:rFonts w:cstheme="minorHAnsi"/>
          <w:color w:val="000000" w:themeColor="text1"/>
          <w:lang w:val="en-GB"/>
        </w:rPr>
        <w:t>The Contracting Authority considers that the Subject Matter of the Procurement poses a risk to national security where it meets the conditions set out in Article 37(9)(1) of the Law on Public Procurement of the Republic of Lithuania. Together with its tender, the Tenderer shall submit a declaration of compliance in the form established by the Public Procurement Office (Annex 9 to these Special Procurement Conditions). The Contracting Authority shall require the Tenderer that has submitted the most economically advantageous tender to provide one (or, where necessary, several) of the documents referred to in Article 39(3) of the Law on Public Procurement. The Contracting Authority shall have the right, at any stage of the procurement procedure, to require Tenderers to submit all or part of the documents referred to in Article 39(3) of the Law on Public Procurement.</w:t>
      </w:r>
      <w:r w:rsidR="00AA2032">
        <w:rPr>
          <w:rFonts w:cstheme="minorHAnsi"/>
          <w:color w:val="000000" w:themeColor="text1"/>
          <w:lang w:val="en-GB"/>
        </w:rPr>
        <w:t xml:space="preserve"> </w:t>
      </w:r>
      <w:r w:rsidRPr="006D159C">
        <w:rPr>
          <w:rFonts w:cstheme="minorHAnsi"/>
          <w:color w:val="000000" w:themeColor="text1"/>
          <w:lang w:val="en-GB"/>
        </w:rPr>
        <w:t xml:space="preserve"> </w:t>
      </w:r>
    </w:p>
    <w:p w14:paraId="58A23CFA" w14:textId="77A49F25" w:rsidR="007E485F" w:rsidRPr="006D159C" w:rsidRDefault="007E485F" w:rsidP="00C97A05">
      <w:pPr>
        <w:spacing w:after="0" w:line="240" w:lineRule="auto"/>
        <w:ind w:firstLine="567"/>
        <w:jc w:val="both"/>
        <w:rPr>
          <w:rFonts w:cstheme="minorHAnsi"/>
          <w:color w:val="000000" w:themeColor="text1"/>
          <w:lang w:val="en-GB"/>
        </w:rPr>
      </w:pPr>
      <w:r w:rsidRPr="006D159C">
        <w:rPr>
          <w:rFonts w:cstheme="minorHAnsi"/>
          <w:color w:val="000000" w:themeColor="text1"/>
          <w:lang w:val="en-GB"/>
        </w:rPr>
        <w:t xml:space="preserve">5.4. </w:t>
      </w:r>
      <w:r w:rsidR="00AA2032" w:rsidRPr="00AA2032">
        <w:rPr>
          <w:rFonts w:cstheme="minorHAnsi"/>
          <w:color w:val="000000" w:themeColor="text1"/>
          <w:lang w:val="en-GB"/>
        </w:rPr>
        <w:t>The Contracting Authority considers that a Tenderer has interests that may pose a threat to national security where the Tenderer, its subcontractor(s), entity(</w:t>
      </w:r>
      <w:proofErr w:type="spellStart"/>
      <w:r w:rsidR="00AA2032" w:rsidRPr="00AA2032">
        <w:rPr>
          <w:rFonts w:cstheme="minorHAnsi"/>
          <w:color w:val="000000" w:themeColor="text1"/>
          <w:lang w:val="en-GB"/>
        </w:rPr>
        <w:t>ies</w:t>
      </w:r>
      <w:proofErr w:type="spellEnd"/>
      <w:r w:rsidR="00AA2032" w:rsidRPr="00AA2032">
        <w:rPr>
          <w:rFonts w:cstheme="minorHAnsi"/>
          <w:color w:val="000000" w:themeColor="text1"/>
          <w:lang w:val="en-GB"/>
        </w:rPr>
        <w:t xml:space="preserve">) on whose capacities it relies, or the persons controlling any of them satisfy the conditions set out in Article 47(9) of the Law on Public Procurement. Together with its tender, the Tenderer shall submit a declaration of compliance in the form established by the Public Procurement Office (Annex 9 to these Special Procurement Conditions). The Contracting Authority shall require the Tenderer that has submitted </w:t>
      </w:r>
      <w:r w:rsidR="00AA2032" w:rsidRPr="00AA2032">
        <w:rPr>
          <w:rFonts w:cstheme="minorHAnsi"/>
          <w:color w:val="000000" w:themeColor="text1"/>
          <w:lang w:val="en-GB"/>
        </w:rPr>
        <w:lastRenderedPageBreak/>
        <w:t>the most economically advantageous tender to provide one (or, where necessary, several) of the documents referred to in Article 51(12) of the Law on Public Procurement.</w:t>
      </w:r>
      <w:r w:rsidR="00AA2032">
        <w:rPr>
          <w:rFonts w:cstheme="minorHAnsi"/>
          <w:color w:val="000000" w:themeColor="text1"/>
          <w:lang w:val="en-GB"/>
        </w:rPr>
        <w:t xml:space="preserve"> </w:t>
      </w:r>
      <w:r w:rsidRPr="006D159C">
        <w:rPr>
          <w:rFonts w:cstheme="minorHAnsi"/>
          <w:color w:val="000000" w:themeColor="text1"/>
          <w:lang w:val="en-GB"/>
        </w:rPr>
        <w:t xml:space="preserve"> </w:t>
      </w:r>
    </w:p>
    <w:p w14:paraId="4D4F16E3" w14:textId="65312196" w:rsidR="00701577" w:rsidRPr="006D159C" w:rsidRDefault="00AA2032" w:rsidP="00C97A05">
      <w:pPr>
        <w:spacing w:after="0" w:line="240" w:lineRule="auto"/>
        <w:ind w:firstLine="567"/>
        <w:jc w:val="both"/>
        <w:rPr>
          <w:i/>
          <w:iCs/>
          <w:shd w:val="clear" w:color="auto" w:fill="FFFFFF"/>
          <w:lang w:val="en-GB"/>
        </w:rPr>
      </w:pPr>
      <w:r w:rsidRPr="00AA2032">
        <w:rPr>
          <w:rFonts w:cstheme="minorHAnsi"/>
          <w:color w:val="000000" w:themeColor="text1"/>
          <w:lang w:val="en-GB"/>
        </w:rPr>
        <w:t>The above requirement shall not apply where the Tenderer, its subcontractor(s), entity(</w:t>
      </w:r>
      <w:proofErr w:type="spellStart"/>
      <w:r w:rsidRPr="00AA2032">
        <w:rPr>
          <w:rFonts w:cstheme="minorHAnsi"/>
          <w:color w:val="000000" w:themeColor="text1"/>
          <w:lang w:val="en-GB"/>
        </w:rPr>
        <w:t>ies</w:t>
      </w:r>
      <w:proofErr w:type="spellEnd"/>
      <w:r w:rsidRPr="00AA2032">
        <w:rPr>
          <w:rFonts w:cstheme="minorHAnsi"/>
          <w:color w:val="000000" w:themeColor="text1"/>
          <w:lang w:val="en-GB"/>
        </w:rPr>
        <w:t>) on whose capacities it relies, or the persons controlling any of them are entities designated as important for ensuring national security, including state enterprises, municipal enterprises, state-owned companies and their subsidiaries listed in the Law on the Protection of Objects of Importance to Ensuring National Security of the Republic of Lithuania.</w:t>
      </w:r>
      <w:r>
        <w:rPr>
          <w:rFonts w:cstheme="minorHAnsi"/>
          <w:color w:val="000000" w:themeColor="text1"/>
          <w:lang w:val="en-GB"/>
        </w:rPr>
        <w:t xml:space="preserve"> </w:t>
      </w:r>
    </w:p>
    <w:p w14:paraId="4BEDE7AF" w14:textId="29642DE7" w:rsidR="00AF62E6" w:rsidRPr="006D159C" w:rsidRDefault="00245E8F" w:rsidP="00142AB7">
      <w:pPr>
        <w:pStyle w:val="Antrat1"/>
        <w:spacing w:line="20" w:lineRule="atLeast"/>
        <w:contextualSpacing/>
        <w:rPr>
          <w:rFonts w:asciiTheme="minorHAnsi" w:hAnsiTheme="minorHAnsi" w:cstheme="minorBidi"/>
          <w:lang w:val="en-GB"/>
        </w:rPr>
      </w:pPr>
      <w:bookmarkStart w:id="12" w:name="_Ref39666794"/>
      <w:bookmarkStart w:id="13" w:name="_Ref39666796"/>
      <w:bookmarkStart w:id="14" w:name="_Toc235485780"/>
      <w:r w:rsidRPr="006D159C">
        <w:rPr>
          <w:rFonts w:asciiTheme="minorHAnsi" w:hAnsiTheme="minorHAnsi" w:cstheme="minorBidi"/>
          <w:lang w:val="en-GB"/>
        </w:rPr>
        <w:t>6</w:t>
      </w:r>
      <w:r w:rsidR="0005396D" w:rsidRPr="006D159C">
        <w:rPr>
          <w:rFonts w:asciiTheme="minorHAnsi" w:hAnsiTheme="minorHAnsi" w:cstheme="minorBidi"/>
          <w:lang w:val="en-GB"/>
        </w:rPr>
        <w:t xml:space="preserve">. </w:t>
      </w:r>
      <w:bookmarkEnd w:id="12"/>
      <w:bookmarkEnd w:id="13"/>
      <w:r w:rsidR="00AA2032" w:rsidRPr="00AA2032">
        <w:rPr>
          <w:rFonts w:asciiTheme="minorHAnsi" w:hAnsiTheme="minorHAnsi" w:cstheme="minorBidi"/>
          <w:lang w:val="en-GB"/>
        </w:rPr>
        <w:t>Special Requirements for the Preparation and Submission of Tenders</w:t>
      </w:r>
      <w:bookmarkEnd w:id="14"/>
      <w:r w:rsidR="00AA2032">
        <w:rPr>
          <w:rFonts w:asciiTheme="minorHAnsi" w:hAnsiTheme="minorHAnsi" w:cstheme="minorBidi"/>
          <w:lang w:val="en-GB"/>
        </w:rPr>
        <w:t xml:space="preserve"> </w:t>
      </w:r>
    </w:p>
    <w:p w14:paraId="3D47F821" w14:textId="1E63F128" w:rsidR="00EF5623" w:rsidRPr="006D159C" w:rsidRDefault="00192AF9" w:rsidP="001032F8">
      <w:pPr>
        <w:spacing w:after="0" w:line="20" w:lineRule="atLeast"/>
        <w:ind w:firstLine="567"/>
        <w:jc w:val="both"/>
        <w:rPr>
          <w:rFonts w:ascii="Calibri" w:hAnsi="Calibri" w:cs="Calibri"/>
          <w:i/>
          <w:iCs/>
          <w:color w:val="7030A0"/>
          <w:lang w:val="en-GB"/>
        </w:rPr>
      </w:pPr>
      <w:r w:rsidRPr="006D159C">
        <w:rPr>
          <w:rFonts w:ascii="Calibri" w:hAnsi="Calibri" w:cs="Calibri"/>
          <w:lang w:val="en-GB"/>
        </w:rPr>
        <w:t xml:space="preserve">6.1. </w:t>
      </w:r>
      <w:r w:rsidR="00AA2032" w:rsidRPr="00AA2032">
        <w:rPr>
          <w:rFonts w:ascii="Calibri" w:hAnsi="Calibri" w:cs="Calibri"/>
          <w:lang w:val="en-GB"/>
        </w:rPr>
        <w:t>The Tenderer’s tender shall consist of the documents submitted through the CVP IS (Central Public Procurement Information System) and the documents specified below:</w:t>
      </w:r>
    </w:p>
    <w:p w14:paraId="0B17BEF7" w14:textId="4891C734" w:rsidR="00FF12F1" w:rsidRPr="006D159C" w:rsidRDefault="00AA2032" w:rsidP="00FE7FEB">
      <w:pPr>
        <w:pStyle w:val="Sraopastraipa"/>
        <w:numPr>
          <w:ilvl w:val="2"/>
          <w:numId w:val="8"/>
        </w:numPr>
        <w:spacing w:after="0" w:line="240" w:lineRule="auto"/>
        <w:ind w:left="0" w:firstLine="567"/>
        <w:jc w:val="both"/>
        <w:rPr>
          <w:u w:val="single"/>
          <w:lang w:val="en-GB"/>
        </w:rPr>
      </w:pPr>
      <w:r w:rsidRPr="00AA2032">
        <w:rPr>
          <w:lang w:val="en-GB"/>
        </w:rPr>
        <w:t>The Tenderer’s tender prepared in accordance with the tender form provided in Annex 6 to these Special Procurement Conditions.</w:t>
      </w:r>
      <w:r>
        <w:rPr>
          <w:lang w:val="en-GB"/>
        </w:rPr>
        <w:t xml:space="preserve"> </w:t>
      </w:r>
    </w:p>
    <w:p w14:paraId="3459FD0B" w14:textId="23AB5AE7" w:rsidR="009C1155" w:rsidRPr="006D159C" w:rsidRDefault="00AA2032" w:rsidP="00FE7FEB">
      <w:pPr>
        <w:pStyle w:val="Sraopastraipa"/>
        <w:numPr>
          <w:ilvl w:val="2"/>
          <w:numId w:val="8"/>
        </w:numPr>
        <w:spacing w:after="0" w:line="240" w:lineRule="auto"/>
        <w:ind w:left="0" w:firstLine="567"/>
        <w:jc w:val="both"/>
        <w:rPr>
          <w:rFonts w:cstheme="minorHAnsi"/>
          <w:u w:val="single"/>
          <w:lang w:val="en-GB"/>
        </w:rPr>
      </w:pPr>
      <w:r w:rsidRPr="00AA2032">
        <w:rPr>
          <w:rFonts w:cstheme="minorHAnsi"/>
          <w:lang w:val="en-GB"/>
        </w:rPr>
        <w:t>A completed European Single Procurement Document (ESPD) (Annex 5 to these Special Procurement Conditions). By submitting the tender, the Tenderer also confirms the accuracy of the information provided in the ESPD.</w:t>
      </w:r>
      <w:r>
        <w:rPr>
          <w:rFonts w:cstheme="minorHAnsi"/>
          <w:lang w:val="en-GB"/>
        </w:rPr>
        <w:t xml:space="preserve"> </w:t>
      </w:r>
    </w:p>
    <w:p w14:paraId="021CA68F" w14:textId="05C3EA45" w:rsidR="007C1C57" w:rsidRPr="006D159C" w:rsidRDefault="00AA2032" w:rsidP="00FE7FEB">
      <w:pPr>
        <w:pStyle w:val="Sraopastraipa"/>
        <w:numPr>
          <w:ilvl w:val="2"/>
          <w:numId w:val="8"/>
        </w:numPr>
        <w:spacing w:after="0" w:line="240" w:lineRule="auto"/>
        <w:ind w:left="0" w:firstLine="567"/>
        <w:jc w:val="both"/>
        <w:rPr>
          <w:rFonts w:cstheme="minorHAnsi"/>
          <w:u w:val="single"/>
          <w:lang w:val="en-GB"/>
        </w:rPr>
      </w:pPr>
      <w:r w:rsidRPr="00AA2032">
        <w:rPr>
          <w:rFonts w:cstheme="minorHAnsi"/>
          <w:lang w:val="en-GB"/>
        </w:rPr>
        <w:t>A copy of the joint activity agreement (where a group of economic operators participates in the procurement on the basis of a joint activity agreement).</w:t>
      </w:r>
      <w:r>
        <w:rPr>
          <w:rFonts w:cstheme="minorHAnsi"/>
          <w:lang w:val="en-GB"/>
        </w:rPr>
        <w:t xml:space="preserve"> </w:t>
      </w:r>
    </w:p>
    <w:p w14:paraId="50A0B33A" w14:textId="0EC270BF" w:rsidR="006D0EC0" w:rsidRPr="006D159C" w:rsidRDefault="00AA2032" w:rsidP="00FE7FEB">
      <w:pPr>
        <w:pStyle w:val="Sraopastraipa"/>
        <w:numPr>
          <w:ilvl w:val="2"/>
          <w:numId w:val="8"/>
        </w:numPr>
        <w:spacing w:after="0" w:line="240" w:lineRule="auto"/>
        <w:ind w:left="0" w:firstLine="567"/>
        <w:jc w:val="both"/>
        <w:rPr>
          <w:rFonts w:cstheme="minorHAnsi"/>
          <w:u w:val="single"/>
          <w:lang w:val="en-GB"/>
        </w:rPr>
      </w:pPr>
      <w:r w:rsidRPr="00AA2032">
        <w:rPr>
          <w:rFonts w:cstheme="minorHAnsi"/>
          <w:lang w:val="en-GB"/>
        </w:rPr>
        <w:t>A document confirming that the person who submitted the tender (if not the head of the Tenderer) was authorised to submit the tender.</w:t>
      </w:r>
      <w:r>
        <w:rPr>
          <w:rFonts w:cstheme="minorHAnsi"/>
          <w:lang w:val="en-GB"/>
        </w:rPr>
        <w:t xml:space="preserve"> </w:t>
      </w:r>
    </w:p>
    <w:p w14:paraId="0997451A" w14:textId="2007BCBD" w:rsidR="006D0EC0" w:rsidRPr="006D159C" w:rsidRDefault="00AA2032" w:rsidP="00FE7FEB">
      <w:pPr>
        <w:pStyle w:val="Sraopastraipa"/>
        <w:numPr>
          <w:ilvl w:val="2"/>
          <w:numId w:val="8"/>
        </w:numPr>
        <w:tabs>
          <w:tab w:val="left" w:pos="1276"/>
        </w:tabs>
        <w:spacing w:after="0" w:line="240" w:lineRule="auto"/>
        <w:ind w:left="0" w:firstLine="567"/>
        <w:jc w:val="both"/>
        <w:rPr>
          <w:rFonts w:cstheme="minorHAnsi"/>
          <w:u w:val="single"/>
          <w:lang w:val="en-GB"/>
        </w:rPr>
      </w:pPr>
      <w:r w:rsidRPr="00AA2032">
        <w:rPr>
          <w:rFonts w:cstheme="minorHAnsi"/>
          <w:lang w:val="en-GB"/>
        </w:rPr>
        <w:t>A document providing security for the validity of the tender (if required).</w:t>
      </w:r>
      <w:r>
        <w:rPr>
          <w:rFonts w:cstheme="minorHAnsi"/>
          <w:lang w:val="en-GB"/>
        </w:rPr>
        <w:t xml:space="preserve"> </w:t>
      </w:r>
    </w:p>
    <w:p w14:paraId="53A8B5A3" w14:textId="494B8354" w:rsidR="00450415" w:rsidRPr="006D159C" w:rsidRDefault="00AA2032" w:rsidP="00FE7FEB">
      <w:pPr>
        <w:pStyle w:val="Sraopastraipa"/>
        <w:numPr>
          <w:ilvl w:val="2"/>
          <w:numId w:val="8"/>
        </w:numPr>
        <w:spacing w:after="0" w:line="240" w:lineRule="auto"/>
        <w:ind w:left="0" w:firstLine="567"/>
        <w:jc w:val="both"/>
        <w:rPr>
          <w:rFonts w:cstheme="minorHAnsi"/>
          <w:u w:val="single"/>
          <w:lang w:val="en-GB"/>
        </w:rPr>
      </w:pPr>
      <w:r w:rsidRPr="00AA2032">
        <w:rPr>
          <w:rFonts w:cstheme="minorHAnsi"/>
          <w:lang w:val="en-GB"/>
        </w:rPr>
        <w:t>Where the Tenderer relies on the capacities of other economic operators, evidence that such resources will be available throughout the entire period of performance of the contractual obligations.</w:t>
      </w:r>
      <w:r>
        <w:rPr>
          <w:rFonts w:cstheme="minorHAnsi"/>
          <w:lang w:val="en-GB"/>
        </w:rPr>
        <w:t xml:space="preserve"> </w:t>
      </w:r>
    </w:p>
    <w:p w14:paraId="054A3B95" w14:textId="4A34CEAE" w:rsidR="00450415" w:rsidRPr="006D159C" w:rsidRDefault="00450415" w:rsidP="00AA2032">
      <w:pPr>
        <w:pStyle w:val="Sraopastraipa"/>
        <w:numPr>
          <w:ilvl w:val="2"/>
          <w:numId w:val="8"/>
        </w:numPr>
        <w:spacing w:after="0" w:line="240" w:lineRule="auto"/>
        <w:ind w:left="0" w:firstLine="567"/>
        <w:jc w:val="both"/>
        <w:rPr>
          <w:rFonts w:cstheme="minorHAnsi"/>
          <w:u w:val="single"/>
          <w:lang w:val="en-GB"/>
        </w:rPr>
      </w:pPr>
      <w:r w:rsidRPr="006D159C">
        <w:rPr>
          <w:rFonts w:cstheme="minorHAnsi"/>
          <w:lang w:val="en-GB"/>
        </w:rPr>
        <w:t xml:space="preserve"> </w:t>
      </w:r>
      <w:r w:rsidR="00AA2032" w:rsidRPr="00AA2032">
        <w:rPr>
          <w:rFonts w:cstheme="minorHAnsi"/>
          <w:lang w:val="en-GB"/>
        </w:rPr>
        <w:t>Where the Tenderer engages subcontractors, a subcontractor’s declaration or another document confirming the Documents confirming that the economic operator whose capacities the Tenderer relies on, taking into account the economic and financial capacity requirements set out in Annex 4 to these Special Procurement Conditions, undertakes, together with the Tenderer, joint and several liability for the performance of the Tenderer’s obligations under the contract and for compensation of any damage arising from the improper performance or non-performance of the Tenderer’s obligations (where the Contracting Authority establishes such qualification requirements and requires joint and several liability).</w:t>
      </w:r>
      <w:r w:rsidR="00AA2032">
        <w:rPr>
          <w:rFonts w:cstheme="minorHAnsi"/>
          <w:lang w:val="en-GB"/>
        </w:rPr>
        <w:t xml:space="preserve"> </w:t>
      </w:r>
      <w:r w:rsidRPr="006D159C">
        <w:rPr>
          <w:rFonts w:cstheme="minorHAnsi"/>
          <w:i/>
          <w:iCs/>
          <w:color w:val="FF0000"/>
          <w:lang w:val="en-GB"/>
        </w:rPr>
        <w:t xml:space="preserve"> </w:t>
      </w:r>
    </w:p>
    <w:p w14:paraId="28DE3CC9" w14:textId="5CD6A50C" w:rsidR="00450415" w:rsidRPr="006D159C" w:rsidRDefault="00AA2032" w:rsidP="00FE7FEB">
      <w:pPr>
        <w:pStyle w:val="Sraopastraipa"/>
        <w:numPr>
          <w:ilvl w:val="2"/>
          <w:numId w:val="8"/>
        </w:numPr>
        <w:tabs>
          <w:tab w:val="left" w:pos="1276"/>
        </w:tabs>
        <w:spacing w:after="0" w:line="240" w:lineRule="auto"/>
        <w:ind w:left="0" w:firstLine="567"/>
        <w:jc w:val="both"/>
        <w:rPr>
          <w:rFonts w:cstheme="minorHAnsi"/>
          <w:u w:val="single"/>
          <w:lang w:val="en-GB"/>
        </w:rPr>
      </w:pPr>
      <w:r w:rsidRPr="00AA2032">
        <w:rPr>
          <w:rFonts w:cstheme="minorHAnsi"/>
          <w:lang w:val="en-GB"/>
        </w:rPr>
        <w:t>Technical specification completed in accordance with Annex 2 to these Special Procurement Conditions.</w:t>
      </w:r>
      <w:r>
        <w:rPr>
          <w:rFonts w:cstheme="minorHAnsi"/>
          <w:lang w:val="en-GB"/>
        </w:rPr>
        <w:t xml:space="preserve"> </w:t>
      </w:r>
    </w:p>
    <w:p w14:paraId="76AA8174" w14:textId="331A3953" w:rsidR="00E266C4" w:rsidRPr="006D159C" w:rsidRDefault="00AA2032" w:rsidP="00922C44">
      <w:pPr>
        <w:pStyle w:val="Sraopastraipa"/>
        <w:numPr>
          <w:ilvl w:val="1"/>
          <w:numId w:val="8"/>
        </w:numPr>
        <w:spacing w:after="0" w:line="240" w:lineRule="auto"/>
        <w:ind w:left="0" w:firstLine="567"/>
        <w:jc w:val="both"/>
        <w:rPr>
          <w:rFonts w:cstheme="minorHAnsi"/>
          <w:lang w:val="en-GB"/>
        </w:rPr>
      </w:pPr>
      <w:r w:rsidRPr="00AA2032">
        <w:rPr>
          <w:rFonts w:cstheme="minorHAnsi"/>
          <w:lang w:val="en-GB"/>
        </w:rPr>
        <w:t>The Contracting Authority does not require the tender to be signed.</w:t>
      </w:r>
      <w:r>
        <w:rPr>
          <w:rFonts w:cstheme="minorHAnsi"/>
          <w:lang w:val="en-GB"/>
        </w:rPr>
        <w:t xml:space="preserve"> </w:t>
      </w:r>
    </w:p>
    <w:p w14:paraId="6602056D" w14:textId="532EA273" w:rsidR="0096678C" w:rsidRPr="006D159C" w:rsidRDefault="00AA2032" w:rsidP="00981E0F">
      <w:pPr>
        <w:pStyle w:val="Sraopastraipa"/>
        <w:numPr>
          <w:ilvl w:val="1"/>
          <w:numId w:val="8"/>
        </w:numPr>
        <w:spacing w:after="0" w:line="240" w:lineRule="auto"/>
        <w:ind w:left="0" w:firstLine="567"/>
        <w:jc w:val="both"/>
        <w:rPr>
          <w:rFonts w:cstheme="minorHAnsi"/>
          <w:lang w:val="en-GB"/>
        </w:rPr>
      </w:pPr>
      <w:r w:rsidRPr="00AA2032">
        <w:rPr>
          <w:rFonts w:cstheme="minorHAnsi"/>
          <w:lang w:val="en-GB"/>
        </w:rPr>
        <w:t>The tender shall be prepared in Lithuanian or English. If any documents submitted together with the tender are prepared in a language other than the required language, an accurate translation into the required language shall be provided. If the Contracting Authority has doubts regarding the quality of the translation of a document submitted with the tender and/or its compliance with the content of the original document, the Contracting Authority shall require submission of a translation certified by the signature of the person who performed the translation and by the stamp of the translation office (if applicable).</w:t>
      </w:r>
      <w:r>
        <w:rPr>
          <w:rFonts w:cstheme="minorHAnsi"/>
          <w:lang w:val="en-GB"/>
        </w:rPr>
        <w:t xml:space="preserve"> </w:t>
      </w:r>
    </w:p>
    <w:p w14:paraId="4172BF9D" w14:textId="0B837F93" w:rsidR="00380B99" w:rsidRPr="006D159C" w:rsidRDefault="00AA2032" w:rsidP="00981E0F">
      <w:pPr>
        <w:pStyle w:val="Sraopastraipa"/>
        <w:numPr>
          <w:ilvl w:val="1"/>
          <w:numId w:val="8"/>
        </w:numPr>
        <w:spacing w:after="0" w:line="240" w:lineRule="auto"/>
        <w:ind w:left="0" w:firstLine="567"/>
        <w:jc w:val="both"/>
        <w:rPr>
          <w:rFonts w:cstheme="minorHAnsi"/>
          <w:lang w:val="en-GB"/>
        </w:rPr>
      </w:pPr>
      <w:r w:rsidRPr="00AA2032">
        <w:rPr>
          <w:rFonts w:cstheme="minorHAnsi"/>
          <w:lang w:val="en-GB"/>
        </w:rPr>
        <w:t>The total tender price (costs), including VAT, shall be specified with an accuracy of two decimal places. The individual price components or unit prices comprising this price may be expressed without limiting the number of decimal places.</w:t>
      </w:r>
      <w:r>
        <w:rPr>
          <w:rFonts w:cstheme="minorHAnsi"/>
          <w:lang w:val="en-GB"/>
        </w:rPr>
        <w:t xml:space="preserve"> </w:t>
      </w:r>
    </w:p>
    <w:p w14:paraId="22059CDA" w14:textId="79B1759B" w:rsidR="003A0EC0" w:rsidRPr="006D159C" w:rsidRDefault="00AA2032" w:rsidP="00981E0F">
      <w:pPr>
        <w:pStyle w:val="Sraopastraipa"/>
        <w:numPr>
          <w:ilvl w:val="1"/>
          <w:numId w:val="8"/>
        </w:numPr>
        <w:spacing w:after="0" w:line="240" w:lineRule="auto"/>
        <w:ind w:left="0" w:firstLine="567"/>
        <w:jc w:val="both"/>
        <w:rPr>
          <w:rFonts w:cstheme="minorHAnsi"/>
          <w:lang w:val="en-GB"/>
        </w:rPr>
      </w:pPr>
      <w:r w:rsidRPr="00AA2032">
        <w:rPr>
          <w:rFonts w:cstheme="minorHAnsi"/>
          <w:lang w:val="en-GB"/>
        </w:rPr>
        <w:t>The prices indicated in the Tenderers’ tenders shall be assessed and compared inclusive of all taxes, including VAT.</w:t>
      </w:r>
      <w:r>
        <w:rPr>
          <w:rFonts w:cstheme="minorHAnsi"/>
          <w:lang w:val="en-GB"/>
        </w:rPr>
        <w:t xml:space="preserve"> </w:t>
      </w:r>
      <w:r w:rsidR="003A0EC0" w:rsidRPr="006D159C">
        <w:rPr>
          <w:rFonts w:cstheme="minorHAnsi"/>
          <w:lang w:val="en-GB"/>
        </w:rPr>
        <w:t xml:space="preserve"> </w:t>
      </w:r>
    </w:p>
    <w:p w14:paraId="7A15AE0A" w14:textId="744344C0" w:rsidR="00EE1C85" w:rsidRPr="006D159C" w:rsidRDefault="00D66E28" w:rsidP="00981E0F">
      <w:pPr>
        <w:pStyle w:val="Antrat1"/>
        <w:numPr>
          <w:ilvl w:val="0"/>
          <w:numId w:val="8"/>
        </w:numPr>
        <w:tabs>
          <w:tab w:val="left" w:pos="709"/>
        </w:tabs>
        <w:rPr>
          <w:rFonts w:asciiTheme="minorHAnsi" w:hAnsiTheme="minorHAnsi" w:cstheme="minorHAnsi"/>
          <w:lang w:val="en-GB"/>
        </w:rPr>
      </w:pPr>
      <w:bookmarkStart w:id="15" w:name="_Toc91497102"/>
      <w:bookmarkStart w:id="16" w:name="_Toc91497103"/>
      <w:bookmarkStart w:id="17" w:name="_Toc91497104"/>
      <w:bookmarkStart w:id="18" w:name="_Toc91497105"/>
      <w:bookmarkStart w:id="19" w:name="_Toc91497106"/>
      <w:bookmarkStart w:id="20" w:name="_Toc235485781"/>
      <w:bookmarkEnd w:id="15"/>
      <w:bookmarkEnd w:id="16"/>
      <w:bookmarkEnd w:id="17"/>
      <w:bookmarkEnd w:id="18"/>
      <w:bookmarkEnd w:id="19"/>
      <w:r w:rsidRPr="00D66E28">
        <w:rPr>
          <w:rFonts w:asciiTheme="minorHAnsi" w:hAnsiTheme="minorHAnsi" w:cstheme="minorHAnsi"/>
          <w:lang w:val="en-GB"/>
        </w:rPr>
        <w:lastRenderedPageBreak/>
        <w:t>Ensuring the Validity of the Tender</w:t>
      </w:r>
      <w:bookmarkEnd w:id="20"/>
    </w:p>
    <w:p w14:paraId="2B38CB47" w14:textId="0DA3408D" w:rsidR="00B3551C" w:rsidRPr="006D159C" w:rsidRDefault="00655F17" w:rsidP="00C97A05">
      <w:pPr>
        <w:pStyle w:val="Sraopastraipa"/>
        <w:spacing w:after="0" w:line="240" w:lineRule="auto"/>
        <w:ind w:left="0" w:firstLine="567"/>
        <w:jc w:val="both"/>
        <w:rPr>
          <w:lang w:val="en-GB"/>
        </w:rPr>
      </w:pPr>
      <w:r w:rsidRPr="006D159C">
        <w:rPr>
          <w:lang w:val="en-GB"/>
        </w:rPr>
        <w:t xml:space="preserve">7.1.  </w:t>
      </w:r>
      <w:r w:rsidR="00D66E28" w:rsidRPr="00D66E28">
        <w:rPr>
          <w:rFonts w:eastAsia="Calibri"/>
          <w:lang w:val="en-GB"/>
        </w:rPr>
        <w:t>The Contracting Authority does not require the provision of tender validity security; however, it reserves the right to apply to the court for compensation for damages incurred as a result of the Tenderer amending or withdrawing its tender during the tender validity period or the successful Tenderer refusing to conclude the contract.</w:t>
      </w:r>
    </w:p>
    <w:p w14:paraId="7136C94B" w14:textId="406C5736" w:rsidR="00040C0F" w:rsidRPr="006D159C" w:rsidRDefault="00D66E28" w:rsidP="00981E0F">
      <w:pPr>
        <w:pStyle w:val="Antrat1"/>
        <w:numPr>
          <w:ilvl w:val="0"/>
          <w:numId w:val="8"/>
        </w:numPr>
        <w:tabs>
          <w:tab w:val="left" w:pos="709"/>
        </w:tabs>
        <w:spacing w:line="20" w:lineRule="atLeast"/>
        <w:contextualSpacing/>
        <w:rPr>
          <w:rFonts w:asciiTheme="minorHAnsi" w:hAnsiTheme="minorHAnsi" w:cstheme="minorHAnsi"/>
          <w:lang w:val="en-GB"/>
        </w:rPr>
      </w:pPr>
      <w:bookmarkStart w:id="21" w:name="_Toc235485782"/>
      <w:bookmarkStart w:id="22" w:name="_Ref39485250"/>
      <w:bookmarkStart w:id="23" w:name="_Ref39485258"/>
      <w:r w:rsidRPr="00D66E28">
        <w:rPr>
          <w:rFonts w:asciiTheme="minorHAnsi" w:hAnsiTheme="minorHAnsi" w:cstheme="minorHAnsi"/>
          <w:lang w:val="en-GB"/>
        </w:rPr>
        <w:t>Electronic Auction</w:t>
      </w:r>
      <w:bookmarkEnd w:id="21"/>
    </w:p>
    <w:p w14:paraId="0BFDB7B0" w14:textId="4C8B72F9" w:rsidR="00040C0F" w:rsidRPr="006D159C" w:rsidRDefault="002827E4" w:rsidP="00C97A05">
      <w:pPr>
        <w:spacing w:after="0" w:line="240" w:lineRule="auto"/>
        <w:ind w:firstLine="567"/>
        <w:rPr>
          <w:rFonts w:cstheme="minorHAnsi"/>
          <w:lang w:val="en-GB"/>
        </w:rPr>
      </w:pPr>
      <w:r w:rsidRPr="006D159C">
        <w:rPr>
          <w:rFonts w:cstheme="minorHAnsi"/>
          <w:lang w:val="en-GB"/>
        </w:rPr>
        <w:t xml:space="preserve">8.1. </w:t>
      </w:r>
      <w:r w:rsidR="00D66E28" w:rsidRPr="00D66E28">
        <w:rPr>
          <w:rFonts w:cstheme="minorHAnsi"/>
          <w:lang w:val="en-GB"/>
        </w:rPr>
        <w:t>The Contracting Authority will not use an electronic auction in this procurement.</w:t>
      </w:r>
    </w:p>
    <w:p w14:paraId="14CBD3AD" w14:textId="7960809F" w:rsidR="009D0DC5" w:rsidRPr="006D159C" w:rsidRDefault="00D66E28" w:rsidP="00981E0F">
      <w:pPr>
        <w:pStyle w:val="Antrat1"/>
        <w:numPr>
          <w:ilvl w:val="0"/>
          <w:numId w:val="8"/>
        </w:numPr>
        <w:tabs>
          <w:tab w:val="left" w:pos="709"/>
        </w:tabs>
        <w:spacing w:line="20" w:lineRule="atLeast"/>
        <w:contextualSpacing/>
        <w:rPr>
          <w:rFonts w:asciiTheme="minorHAnsi" w:hAnsiTheme="minorHAnsi" w:cstheme="minorHAnsi"/>
          <w:lang w:val="en-GB"/>
        </w:rPr>
      </w:pPr>
      <w:bookmarkStart w:id="24" w:name="_Toc235485783"/>
      <w:bookmarkEnd w:id="22"/>
      <w:bookmarkEnd w:id="23"/>
      <w:r w:rsidRPr="00D66E28">
        <w:rPr>
          <w:rFonts w:asciiTheme="minorHAnsi" w:hAnsiTheme="minorHAnsi" w:cstheme="minorHAnsi"/>
          <w:lang w:val="en-GB"/>
        </w:rPr>
        <w:t>Evaluation of Tenders</w:t>
      </w:r>
      <w:bookmarkEnd w:id="24"/>
    </w:p>
    <w:p w14:paraId="1DB09CD4" w14:textId="2DFDDFC7" w:rsidR="00003A3F" w:rsidRPr="006D159C" w:rsidRDefault="002D470F" w:rsidP="00384CAA">
      <w:pPr>
        <w:spacing w:after="0" w:line="240" w:lineRule="auto"/>
        <w:ind w:firstLine="567"/>
        <w:jc w:val="both"/>
        <w:rPr>
          <w:rFonts w:cstheme="minorHAnsi"/>
          <w:lang w:val="en-GB"/>
        </w:rPr>
      </w:pPr>
      <w:r w:rsidRPr="006D159C">
        <w:rPr>
          <w:rFonts w:cstheme="minorHAnsi"/>
          <w:lang w:val="en-GB"/>
        </w:rPr>
        <w:t xml:space="preserve">9.1. </w:t>
      </w:r>
      <w:r w:rsidR="00D66E28" w:rsidRPr="00D66E28">
        <w:rPr>
          <w:rFonts w:eastAsia="Calibri" w:cstheme="minorHAnsi"/>
          <w:lang w:val="en-GB"/>
        </w:rPr>
        <w:t>The Contracting Authority shall select the most economically advantageous tender based on the price indicated in the Tenderer’s tender, which shall be calculated and specified in accordance with the requirements set out in Annex 6 to these Special Procurement Conditions.</w:t>
      </w:r>
      <w:r w:rsidR="00D66E28">
        <w:rPr>
          <w:rFonts w:eastAsia="Calibri" w:cstheme="minorHAnsi"/>
          <w:lang w:val="en-GB"/>
        </w:rPr>
        <w:t xml:space="preserve"> </w:t>
      </w:r>
    </w:p>
    <w:p w14:paraId="3CB99628" w14:textId="105AF579" w:rsidR="004F77FF" w:rsidRPr="006D159C" w:rsidRDefault="00FF4A0A" w:rsidP="00FF4A0A">
      <w:pPr>
        <w:spacing w:after="0" w:line="20" w:lineRule="atLeast"/>
        <w:ind w:firstLine="567"/>
        <w:jc w:val="both"/>
        <w:rPr>
          <w:rFonts w:eastAsiaTheme="minorHAnsi" w:cstheme="minorHAnsi"/>
          <w:bCs/>
          <w:iCs/>
          <w:lang w:val="en-GB"/>
        </w:rPr>
      </w:pPr>
      <w:r w:rsidRPr="006D159C">
        <w:rPr>
          <w:rFonts w:cstheme="minorHAnsi"/>
          <w:color w:val="000000" w:themeColor="text1"/>
          <w:lang w:val="en-GB"/>
        </w:rPr>
        <w:t>9.2.</w:t>
      </w:r>
      <w:r w:rsidR="00D66E28">
        <w:rPr>
          <w:rFonts w:cstheme="minorHAnsi"/>
          <w:color w:val="000000" w:themeColor="text1"/>
          <w:lang w:val="en-GB"/>
        </w:rPr>
        <w:t xml:space="preserve"> </w:t>
      </w:r>
      <w:r w:rsidR="00D66E28" w:rsidRPr="00D66E28">
        <w:rPr>
          <w:rFonts w:cstheme="minorHAnsi"/>
          <w:color w:val="000000" w:themeColor="text1"/>
          <w:lang w:val="en-GB"/>
        </w:rPr>
        <w:t>Only one (1) most economically advantageous tender, ranking first in the tender ranking list, may be recognised as the successful tender.</w:t>
      </w:r>
      <w:r w:rsidR="00D66E28">
        <w:rPr>
          <w:rFonts w:cstheme="minorHAnsi"/>
          <w:color w:val="000000" w:themeColor="text1"/>
          <w:lang w:val="en-GB"/>
        </w:rPr>
        <w:t xml:space="preserve"> </w:t>
      </w:r>
    </w:p>
    <w:p w14:paraId="60FEBC05" w14:textId="426876E2" w:rsidR="001A25FD" w:rsidRPr="006D159C" w:rsidRDefault="00D66E28" w:rsidP="00FF4A0A">
      <w:pPr>
        <w:pStyle w:val="Sraopastraipa"/>
        <w:numPr>
          <w:ilvl w:val="1"/>
          <w:numId w:val="28"/>
        </w:numPr>
        <w:spacing w:after="0" w:line="20" w:lineRule="atLeast"/>
        <w:ind w:left="0" w:firstLine="567"/>
        <w:jc w:val="both"/>
        <w:rPr>
          <w:rStyle w:val="cf01"/>
          <w:rFonts w:asciiTheme="minorHAnsi" w:eastAsiaTheme="minorHAnsi" w:hAnsiTheme="minorHAnsi" w:cstheme="minorHAnsi"/>
          <w:bCs/>
          <w:iCs/>
          <w:sz w:val="21"/>
          <w:szCs w:val="21"/>
          <w:lang w:val="en-GB"/>
        </w:rPr>
      </w:pPr>
      <w:r w:rsidRPr="00D66E28">
        <w:rPr>
          <w:rStyle w:val="cf01"/>
          <w:rFonts w:asciiTheme="minorHAnsi" w:hAnsiTheme="minorHAnsi" w:cstheme="minorHAnsi"/>
          <w:sz w:val="21"/>
          <w:szCs w:val="21"/>
          <w:lang w:val="en-GB"/>
        </w:rPr>
        <w:t>Together with its tender, the Tenderer shall submit the technical specification completed in accordance with Annex 2 to these Special Procurement Conditions and documents confirming the compliance of the offered goods with the requirements of the technical specification (data sheets, technical characteristics, manufacturer’s technical documentation, or other equivalent documents).</w:t>
      </w:r>
      <w:r>
        <w:rPr>
          <w:rStyle w:val="cf01"/>
          <w:rFonts w:asciiTheme="minorHAnsi" w:hAnsiTheme="minorHAnsi" w:cstheme="minorHAnsi"/>
          <w:sz w:val="21"/>
          <w:szCs w:val="21"/>
          <w:lang w:val="en-GB"/>
        </w:rPr>
        <w:t xml:space="preserve"> </w:t>
      </w:r>
    </w:p>
    <w:p w14:paraId="1ECEE46D" w14:textId="7B4E9DB8" w:rsidR="00B612BF" w:rsidRPr="006D159C" w:rsidRDefault="00D66E28" w:rsidP="00FF4A0A">
      <w:pPr>
        <w:pStyle w:val="Sraopastraipa"/>
        <w:numPr>
          <w:ilvl w:val="1"/>
          <w:numId w:val="28"/>
        </w:numPr>
        <w:spacing w:after="0" w:line="20" w:lineRule="atLeast"/>
        <w:ind w:left="0" w:firstLine="567"/>
        <w:jc w:val="both"/>
        <w:rPr>
          <w:rFonts w:eastAsiaTheme="minorHAnsi" w:cstheme="minorHAnsi"/>
          <w:bCs/>
          <w:iCs/>
          <w:lang w:val="en-GB"/>
        </w:rPr>
      </w:pPr>
      <w:r w:rsidRPr="00D66E28">
        <w:rPr>
          <w:rFonts w:eastAsiaTheme="minorHAnsi" w:cstheme="minorHAnsi"/>
          <w:bCs/>
          <w:iCs/>
          <w:lang w:val="en-GB"/>
        </w:rPr>
        <w:t>If the technical specification or documents enabling the assessment of the compliance of the offered goods with the requirements of the technical specification are not submitted, the Contracting Authority shall have the right to request the Tenderer to explain, clarify, or supplement the submitted information in accordance with the procedure established by the Law on Public Procurement, provided that this does not alter the substance of the tender.</w:t>
      </w:r>
      <w:r>
        <w:rPr>
          <w:rFonts w:eastAsiaTheme="minorHAnsi" w:cstheme="minorHAnsi"/>
          <w:bCs/>
          <w:iCs/>
          <w:lang w:val="en-GB"/>
        </w:rPr>
        <w:t xml:space="preserve"> </w:t>
      </w:r>
    </w:p>
    <w:p w14:paraId="187A8637" w14:textId="2011E082" w:rsidR="00B612BF" w:rsidRPr="006D159C" w:rsidRDefault="00D66E28" w:rsidP="00FF4A0A">
      <w:pPr>
        <w:pStyle w:val="Sraopastraipa"/>
        <w:numPr>
          <w:ilvl w:val="1"/>
          <w:numId w:val="28"/>
        </w:numPr>
        <w:spacing w:after="0" w:line="20" w:lineRule="atLeast"/>
        <w:ind w:left="0" w:firstLine="567"/>
        <w:jc w:val="both"/>
        <w:rPr>
          <w:rFonts w:eastAsiaTheme="minorHAnsi" w:cstheme="minorHAnsi"/>
          <w:bCs/>
          <w:iCs/>
          <w:lang w:val="en-GB"/>
        </w:rPr>
      </w:pPr>
      <w:r w:rsidRPr="00D66E28">
        <w:rPr>
          <w:rFonts w:eastAsiaTheme="minorHAnsi" w:cstheme="minorHAnsi"/>
          <w:bCs/>
          <w:iCs/>
          <w:lang w:val="en-GB"/>
        </w:rPr>
        <w:t>If, after the submission of explanations, clarifications, or supplements, it is not possible to determine the compliance of the offered goods with the requirements of the technical specification, or if the missing information would result in a change to the content or substance of the tender, the tender shall be rejected.</w:t>
      </w:r>
      <w:r>
        <w:rPr>
          <w:rFonts w:eastAsiaTheme="minorHAnsi" w:cstheme="minorHAnsi"/>
          <w:bCs/>
          <w:iCs/>
          <w:lang w:val="en-GB"/>
        </w:rPr>
        <w:t xml:space="preserve"> </w:t>
      </w:r>
    </w:p>
    <w:p w14:paraId="678C44CA" w14:textId="30BB80EF" w:rsidR="00FE7908" w:rsidRPr="006D159C" w:rsidRDefault="00D66E28" w:rsidP="00FF4A0A">
      <w:pPr>
        <w:pStyle w:val="Antrat1"/>
        <w:numPr>
          <w:ilvl w:val="0"/>
          <w:numId w:val="28"/>
        </w:numPr>
        <w:tabs>
          <w:tab w:val="left" w:pos="567"/>
        </w:tabs>
        <w:spacing w:line="20" w:lineRule="atLeast"/>
        <w:contextualSpacing/>
        <w:rPr>
          <w:rFonts w:asciiTheme="minorHAnsi" w:hAnsiTheme="minorHAnsi" w:cstheme="minorHAnsi"/>
          <w:lang w:val="en-GB"/>
        </w:rPr>
      </w:pPr>
      <w:bookmarkStart w:id="25" w:name="_Toc235485784"/>
      <w:r w:rsidRPr="00D66E28">
        <w:rPr>
          <w:rFonts w:asciiTheme="minorHAnsi" w:hAnsiTheme="minorHAnsi" w:cstheme="minorHAnsi"/>
          <w:lang w:val="en-GB"/>
        </w:rPr>
        <w:t>Conclusion of the Contract</w:t>
      </w:r>
      <w:bookmarkEnd w:id="25"/>
    </w:p>
    <w:p w14:paraId="27CAEFF7" w14:textId="675EF1E3" w:rsidR="00F57665" w:rsidRPr="006D159C" w:rsidRDefault="00D80520" w:rsidP="00384CAA">
      <w:pPr>
        <w:pStyle w:val="Sraopastraipa"/>
        <w:numPr>
          <w:ilvl w:val="1"/>
          <w:numId w:val="14"/>
        </w:numPr>
        <w:spacing w:after="0" w:line="240" w:lineRule="auto"/>
        <w:ind w:left="0" w:firstLine="567"/>
        <w:jc w:val="both"/>
        <w:rPr>
          <w:rFonts w:cstheme="minorHAnsi"/>
          <w:lang w:val="en-GB"/>
        </w:rPr>
      </w:pPr>
      <w:r w:rsidRPr="00D80520">
        <w:rPr>
          <w:color w:val="000000" w:themeColor="text1"/>
          <w:lang w:val="en-GB"/>
        </w:rPr>
        <w:t>This procurement procedure is conducted with the aim of concluding a contract with the Tenderer whose tender is recognised as the successful tender in accordance with the procedure established in the procurement documents. The contract terms and conditions are set out in Annex 10 "Draft Contract" to the Procurement Conditions.</w:t>
      </w:r>
      <w:r>
        <w:rPr>
          <w:color w:val="000000" w:themeColor="text1"/>
          <w:lang w:val="en-GB"/>
        </w:rPr>
        <w:t xml:space="preserve"> </w:t>
      </w:r>
    </w:p>
    <w:p w14:paraId="1640F94B" w14:textId="61EB7437" w:rsidR="00640DBD" w:rsidRPr="006D159C" w:rsidRDefault="00D80520" w:rsidP="0097765E">
      <w:pPr>
        <w:pStyle w:val="Antrat1"/>
        <w:numPr>
          <w:ilvl w:val="0"/>
          <w:numId w:val="14"/>
        </w:numPr>
        <w:tabs>
          <w:tab w:val="left" w:pos="567"/>
        </w:tabs>
        <w:spacing w:line="20" w:lineRule="atLeast"/>
        <w:contextualSpacing/>
        <w:jc w:val="both"/>
        <w:rPr>
          <w:rFonts w:asciiTheme="minorHAnsi" w:hAnsiTheme="minorHAnsi" w:cstheme="minorHAnsi"/>
          <w:b/>
          <w:bCs/>
          <w:lang w:val="en-GB"/>
        </w:rPr>
      </w:pPr>
      <w:bookmarkStart w:id="26" w:name="_Toc235485785"/>
      <w:bookmarkEnd w:id="2"/>
      <w:r w:rsidRPr="00D80520">
        <w:rPr>
          <w:rFonts w:asciiTheme="minorHAnsi" w:hAnsiTheme="minorHAnsi" w:cstheme="minorHAnsi"/>
          <w:lang w:val="en-GB"/>
        </w:rPr>
        <w:t>Other Conditions</w:t>
      </w:r>
      <w:bookmarkEnd w:id="26"/>
    </w:p>
    <w:p w14:paraId="44359454" w14:textId="6D158D88" w:rsidR="00384CAA" w:rsidRPr="006D159C" w:rsidRDefault="00D80520" w:rsidP="00384CAA">
      <w:pPr>
        <w:pStyle w:val="Sraopastraipa"/>
        <w:numPr>
          <w:ilvl w:val="1"/>
          <w:numId w:val="14"/>
        </w:numPr>
        <w:spacing w:after="0" w:line="240" w:lineRule="auto"/>
        <w:ind w:left="0" w:firstLine="567"/>
        <w:jc w:val="both"/>
        <w:rPr>
          <w:rFonts w:eastAsia="Times New Roman" w:cstheme="minorHAnsi"/>
          <w:sz w:val="22"/>
          <w:szCs w:val="22"/>
          <w:lang w:val="en-GB"/>
        </w:rPr>
      </w:pPr>
      <w:r w:rsidRPr="00D80520">
        <w:rPr>
          <w:rFonts w:eastAsia="Times New Roman" w:cstheme="minorHAnsi"/>
          <w:sz w:val="22"/>
          <w:szCs w:val="22"/>
          <w:lang w:val="en-GB"/>
        </w:rPr>
        <w:t xml:space="preserve">When submitting a tender, the Tenderer shall also submit a signed Declaration on Non-Engagement in Activities in Countries Conducting Military Aggression against Ukraine provided in Annex 9 to these Special Procurement Conditions. If the tender is submitted by a group of Tenderers, the declaration shall be signed by the authorised participant. If it becomes evident that the declaration is false, the tender shall be </w:t>
      </w:r>
      <w:r w:rsidRPr="00D80520">
        <w:rPr>
          <w:rFonts w:eastAsia="Times New Roman" w:cstheme="minorHAnsi"/>
          <w:sz w:val="22"/>
          <w:szCs w:val="22"/>
          <w:lang w:val="en-GB"/>
        </w:rPr>
        <w:lastRenderedPageBreak/>
        <w:t>rejected. If the falsity of the declaration becomes evident after the commencement of contract performance or during the performance of the contract, the contract shall be terminated.</w:t>
      </w:r>
      <w:r>
        <w:rPr>
          <w:rFonts w:eastAsia="Times New Roman" w:cstheme="minorHAnsi"/>
          <w:sz w:val="22"/>
          <w:szCs w:val="22"/>
          <w:lang w:val="en-GB"/>
        </w:rPr>
        <w:t xml:space="preserve"> </w:t>
      </w:r>
    </w:p>
    <w:p w14:paraId="28DF579A" w14:textId="7F69A1E5" w:rsidR="00D43E2A" w:rsidRPr="006D159C" w:rsidRDefault="00D80520" w:rsidP="00384CAA">
      <w:pPr>
        <w:pStyle w:val="Sraopastraipa"/>
        <w:numPr>
          <w:ilvl w:val="1"/>
          <w:numId w:val="14"/>
        </w:numPr>
        <w:shd w:val="clear" w:color="auto" w:fill="FFFFFF"/>
        <w:spacing w:after="0" w:line="240" w:lineRule="auto"/>
        <w:ind w:left="0" w:firstLine="567"/>
        <w:jc w:val="both"/>
        <w:rPr>
          <w:rFonts w:eastAsia="Times New Roman" w:cstheme="minorHAnsi"/>
          <w:i/>
          <w:iCs/>
          <w:color w:val="7030A0"/>
          <w:lang w:val="en-GB"/>
        </w:rPr>
      </w:pPr>
      <w:r w:rsidRPr="00D80520">
        <w:rPr>
          <w:rFonts w:eastAsia="Times New Roman" w:cstheme="minorHAnsi"/>
          <w:color w:val="000000"/>
          <w:spacing w:val="-8"/>
          <w:sz w:val="22"/>
          <w:szCs w:val="22"/>
          <w:lang w:val="en-GB"/>
        </w:rPr>
        <w:t>The Tenderer’s declaration shall be considered false if the Tenderer itself and/or any member of the group of companies to which the Tenderer belongs, and/or any member of such group of companies, where the Tenderer participates in the activities of that group of companies through its manager, members of another management or supervisory body, or another person(s) authorised to represent or control the Tenderer, make decisions on behalf of the Tenderer, conclude transactions, or a person(s) authorised to prepare and sign the Tenderer’s financial accounting documents, and/or any third party engaged by the Tenderer (subcontractor or other economic operator whose capacities the Tenderer relies on), is included in the list of war supporters:</w:t>
      </w:r>
      <w:r>
        <w:rPr>
          <w:rFonts w:eastAsia="Times New Roman" w:cstheme="minorHAnsi"/>
          <w:color w:val="000000"/>
          <w:spacing w:val="-8"/>
          <w:sz w:val="22"/>
          <w:szCs w:val="22"/>
          <w:lang w:val="en-GB"/>
        </w:rPr>
        <w:t xml:space="preserve"> </w:t>
      </w:r>
      <w:hyperlink r:id="rId12" w:history="1">
        <w:r w:rsidR="00384CAA" w:rsidRPr="006D159C">
          <w:rPr>
            <w:rFonts w:eastAsia="Times New Roman" w:cstheme="minorHAnsi"/>
            <w:color w:val="0563C1"/>
            <w:spacing w:val="-8"/>
            <w:sz w:val="22"/>
            <w:szCs w:val="22"/>
            <w:u w:val="single"/>
            <w:lang w:val="en-GB"/>
          </w:rPr>
          <w:t>https://sanctions.nazk.gov.ua/en/boycott/</w:t>
        </w:r>
      </w:hyperlink>
      <w:r w:rsidR="00384CAA" w:rsidRPr="006D159C">
        <w:rPr>
          <w:rFonts w:eastAsia="Times New Roman" w:cstheme="minorHAnsi"/>
          <w:color w:val="000000"/>
          <w:spacing w:val="-8"/>
          <w:sz w:val="22"/>
          <w:szCs w:val="22"/>
          <w:lang w:val="en-GB"/>
        </w:rPr>
        <w:t xml:space="preserve"> </w:t>
      </w:r>
      <w:r w:rsidRPr="00D80520">
        <w:rPr>
          <w:rFonts w:eastAsia="Times New Roman" w:cstheme="minorHAnsi"/>
          <w:color w:val="000000"/>
          <w:spacing w:val="-8"/>
          <w:sz w:val="22"/>
          <w:szCs w:val="22"/>
          <w:lang w:val="en-GB"/>
        </w:rPr>
        <w:t>This shall not apply if the Tenderer submits documents proving that activities in countries conducting military aggression against Ukraine are not carried out (e.g., such activities have already been terminated, etc.). In such case, the Tenderer shall submit to the Contracting Authority, together with the declaration, a document confirming that activities in countries conducting military aggression against Ukraine are not carried out.</w:t>
      </w:r>
      <w:r>
        <w:rPr>
          <w:rFonts w:eastAsia="Times New Roman" w:cstheme="minorHAnsi"/>
          <w:color w:val="000000"/>
          <w:spacing w:val="-8"/>
          <w:sz w:val="22"/>
          <w:szCs w:val="22"/>
          <w:lang w:val="en-GB"/>
        </w:rPr>
        <w:t xml:space="preserve"> </w:t>
      </w:r>
      <w:r w:rsidRPr="00D80520">
        <w:rPr>
          <w:rFonts w:eastAsia="Times New Roman" w:cstheme="minorHAnsi"/>
          <w:color w:val="000000"/>
          <w:spacing w:val="-8"/>
          <w:sz w:val="22"/>
          <w:szCs w:val="22"/>
          <w:lang w:val="en-GB"/>
        </w:rPr>
        <w:t>If the Tenderer and/or any of the other economic operators referred to above are included in the aforementioned list of war supporters during the performance of the contract, the contract with the Tenderer shall be terminated, unless the Tenderer immediately submits documents proving that the aforementioned activities are not carried out.</w:t>
      </w:r>
    </w:p>
    <w:p w14:paraId="7881FCAE" w14:textId="77777777" w:rsidR="00C87AB8" w:rsidRPr="006D159C" w:rsidRDefault="008D704D" w:rsidP="00C87AB8">
      <w:pPr>
        <w:shd w:val="clear" w:color="auto" w:fill="FFFFFF"/>
        <w:spacing w:after="0" w:line="240" w:lineRule="auto"/>
        <w:jc w:val="center"/>
        <w:rPr>
          <w:rFonts w:eastAsia="Calibri" w:cstheme="minorHAnsi"/>
          <w:lang w:val="en-GB"/>
        </w:rPr>
        <w:sectPr w:rsidR="00C87AB8" w:rsidRPr="006D159C" w:rsidSect="004B50A4">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6D159C">
        <w:rPr>
          <w:rFonts w:eastAsia="Calibri" w:cstheme="minorHAnsi"/>
          <w:lang w:val="en-GB"/>
        </w:rPr>
        <w:t>__________</w:t>
      </w:r>
    </w:p>
    <w:p w14:paraId="1DF37652" w14:textId="3B04CC87" w:rsidR="00774AA5" w:rsidRPr="006D159C" w:rsidRDefault="00D80520" w:rsidP="005C1E12">
      <w:pPr>
        <w:pStyle w:val="Antrat1"/>
        <w:jc w:val="right"/>
        <w:rPr>
          <w:rFonts w:asciiTheme="minorHAnsi" w:hAnsiTheme="minorHAnsi" w:cstheme="minorHAnsi"/>
          <w:sz w:val="21"/>
          <w:szCs w:val="21"/>
          <w:lang w:val="en-GB"/>
        </w:rPr>
      </w:pPr>
      <w:bookmarkStart w:id="27" w:name="_Toc235485786"/>
      <w:r w:rsidRPr="00D80520">
        <w:rPr>
          <w:rFonts w:asciiTheme="minorHAnsi" w:hAnsiTheme="minorHAnsi" w:cstheme="minorHAnsi"/>
          <w:color w:val="0070C0"/>
          <w:sz w:val="21"/>
          <w:szCs w:val="21"/>
          <w:lang w:val="en-GB"/>
        </w:rPr>
        <w:lastRenderedPageBreak/>
        <w:t xml:space="preserve">Annex 1 to the Procurement </w:t>
      </w:r>
      <w:proofErr w:type="gramStart"/>
      <w:r w:rsidRPr="00D80520">
        <w:rPr>
          <w:rFonts w:asciiTheme="minorHAnsi" w:hAnsiTheme="minorHAnsi" w:cstheme="minorHAnsi"/>
          <w:color w:val="0070C0"/>
          <w:sz w:val="21"/>
          <w:szCs w:val="21"/>
          <w:lang w:val="en-GB"/>
        </w:rPr>
        <w:t>Conditions  "</w:t>
      </w:r>
      <w:proofErr w:type="gramEnd"/>
      <w:r w:rsidRPr="00D80520">
        <w:rPr>
          <w:rFonts w:asciiTheme="minorHAnsi" w:hAnsiTheme="minorHAnsi" w:cstheme="minorHAnsi"/>
          <w:color w:val="0070C0"/>
          <w:sz w:val="21"/>
          <w:szCs w:val="21"/>
          <w:lang w:val="en-GB"/>
        </w:rPr>
        <w:t>Terms"</w:t>
      </w:r>
      <w:bookmarkEnd w:id="27"/>
    </w:p>
    <w:p w14:paraId="5369DEF7" w14:textId="77777777" w:rsidR="00A53BAE" w:rsidRPr="006D159C" w:rsidRDefault="00A53BAE" w:rsidP="008E479D">
      <w:pPr>
        <w:shd w:val="clear" w:color="auto" w:fill="FFFFFF"/>
        <w:spacing w:after="0" w:line="240" w:lineRule="auto"/>
        <w:jc w:val="right"/>
        <w:rPr>
          <w:rFonts w:eastAsia="Calibri" w:cstheme="minorHAnsi"/>
          <w:color w:val="0070C0"/>
          <w:lang w:val="en-GB"/>
        </w:rPr>
      </w:pP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85"/>
        <w:gridCol w:w="4819"/>
      </w:tblGrid>
      <w:tr w:rsidR="00384CAA" w:rsidRPr="006D159C" w14:paraId="6FB16083" w14:textId="77777777" w:rsidTr="009D364A">
        <w:trPr>
          <w:trHeight w:val="20"/>
        </w:trPr>
        <w:tc>
          <w:tcPr>
            <w:tcW w:w="747" w:type="dxa"/>
            <w:shd w:val="clear" w:color="auto" w:fill="D9D9D9" w:themeFill="background1" w:themeFillShade="D9"/>
            <w:tcMar>
              <w:top w:w="0" w:type="dxa"/>
              <w:left w:w="108" w:type="dxa"/>
              <w:bottom w:w="0" w:type="dxa"/>
              <w:right w:w="108" w:type="dxa"/>
            </w:tcMar>
          </w:tcPr>
          <w:p w14:paraId="4F7B2A62" w14:textId="48FB8286" w:rsidR="00384CAA" w:rsidRPr="006D159C" w:rsidRDefault="00D80520" w:rsidP="009D364A">
            <w:pPr>
              <w:jc w:val="center"/>
              <w:rPr>
                <w:rFonts w:cstheme="minorHAnsi"/>
                <w:b/>
                <w:bCs/>
                <w:lang w:val="en-GB"/>
              </w:rPr>
            </w:pPr>
            <w:r>
              <w:rPr>
                <w:rFonts w:cstheme="minorHAnsi"/>
                <w:b/>
                <w:bCs/>
                <w:lang w:val="en-GB"/>
              </w:rPr>
              <w:t>No.</w:t>
            </w:r>
          </w:p>
        </w:tc>
        <w:tc>
          <w:tcPr>
            <w:tcW w:w="4385" w:type="dxa"/>
            <w:shd w:val="clear" w:color="auto" w:fill="D9D9D9" w:themeFill="background1" w:themeFillShade="D9"/>
            <w:tcMar>
              <w:top w:w="0" w:type="dxa"/>
              <w:left w:w="108" w:type="dxa"/>
              <w:bottom w:w="0" w:type="dxa"/>
              <w:right w:w="108" w:type="dxa"/>
            </w:tcMar>
          </w:tcPr>
          <w:p w14:paraId="4315DE8C" w14:textId="6E658DE5" w:rsidR="00384CAA" w:rsidRPr="006D159C" w:rsidRDefault="00D80520" w:rsidP="009D364A">
            <w:pPr>
              <w:jc w:val="center"/>
              <w:rPr>
                <w:rFonts w:cstheme="minorHAnsi"/>
                <w:b/>
                <w:bCs/>
                <w:lang w:val="en-GB"/>
              </w:rPr>
            </w:pPr>
            <w:r>
              <w:rPr>
                <w:rFonts w:cstheme="minorHAnsi"/>
                <w:b/>
                <w:bCs/>
                <w:lang w:val="en-GB"/>
              </w:rPr>
              <w:t>ACTION</w:t>
            </w:r>
          </w:p>
        </w:tc>
        <w:tc>
          <w:tcPr>
            <w:tcW w:w="4819" w:type="dxa"/>
            <w:shd w:val="clear" w:color="auto" w:fill="D9D9D9" w:themeFill="background1" w:themeFillShade="D9"/>
            <w:tcMar>
              <w:top w:w="0" w:type="dxa"/>
              <w:left w:w="108" w:type="dxa"/>
              <w:bottom w:w="0" w:type="dxa"/>
              <w:right w:w="108" w:type="dxa"/>
            </w:tcMar>
          </w:tcPr>
          <w:p w14:paraId="39077EBF" w14:textId="308177B1" w:rsidR="00384CAA" w:rsidRPr="006D159C" w:rsidRDefault="00D80520" w:rsidP="009D364A">
            <w:pPr>
              <w:spacing w:after="0"/>
              <w:jc w:val="center"/>
              <w:rPr>
                <w:rFonts w:cstheme="minorHAnsi"/>
                <w:b/>
                <w:lang w:val="en-GB"/>
              </w:rPr>
            </w:pPr>
            <w:r w:rsidRPr="00D80520">
              <w:rPr>
                <w:rFonts w:cstheme="minorHAnsi"/>
                <w:b/>
                <w:lang w:val="en-GB"/>
              </w:rPr>
              <w:t>DATE/NUMBER OF DAYS/TIME</w:t>
            </w:r>
          </w:p>
          <w:p w14:paraId="6F962FB7" w14:textId="199807D8" w:rsidR="00384CAA" w:rsidRPr="006D159C" w:rsidRDefault="00384CAA" w:rsidP="009D364A">
            <w:pPr>
              <w:spacing w:after="0"/>
              <w:jc w:val="center"/>
              <w:rPr>
                <w:rFonts w:cstheme="minorHAnsi"/>
                <w:lang w:val="en-GB"/>
              </w:rPr>
            </w:pPr>
            <w:r w:rsidRPr="006D159C">
              <w:rPr>
                <w:rFonts w:cstheme="minorHAnsi"/>
                <w:lang w:val="en-GB"/>
              </w:rPr>
              <w:t>(</w:t>
            </w:r>
            <w:r w:rsidR="00D80520" w:rsidRPr="00D80520">
              <w:rPr>
                <w:rFonts w:cstheme="minorHAnsi"/>
                <w:lang w:val="en-GB"/>
              </w:rPr>
              <w:t>Lithuanian time</w:t>
            </w:r>
            <w:r w:rsidRPr="006D159C">
              <w:rPr>
                <w:rFonts w:cstheme="minorHAnsi"/>
                <w:lang w:val="en-GB"/>
              </w:rPr>
              <w:t>)</w:t>
            </w:r>
          </w:p>
        </w:tc>
      </w:tr>
      <w:tr w:rsidR="00384CAA" w:rsidRPr="006D159C" w14:paraId="1C31CD2A" w14:textId="77777777" w:rsidTr="009D364A">
        <w:trPr>
          <w:trHeight w:val="20"/>
        </w:trPr>
        <w:tc>
          <w:tcPr>
            <w:tcW w:w="747" w:type="dxa"/>
            <w:tcMar>
              <w:top w:w="0" w:type="dxa"/>
              <w:left w:w="108" w:type="dxa"/>
              <w:bottom w:w="0" w:type="dxa"/>
              <w:right w:w="108" w:type="dxa"/>
            </w:tcMar>
          </w:tcPr>
          <w:p w14:paraId="02D06420" w14:textId="77777777" w:rsidR="00384CAA" w:rsidRPr="006D159C" w:rsidRDefault="00384CAA" w:rsidP="009D364A">
            <w:pPr>
              <w:keepNext/>
              <w:spacing w:after="0" w:line="240" w:lineRule="auto"/>
              <w:rPr>
                <w:rFonts w:cstheme="minorHAnsi"/>
                <w:bCs/>
                <w:lang w:val="en-GB"/>
              </w:rPr>
            </w:pPr>
            <w:r w:rsidRPr="006D159C">
              <w:rPr>
                <w:rFonts w:cstheme="minorHAnsi"/>
                <w:bCs/>
                <w:lang w:val="en-GB"/>
              </w:rPr>
              <w:t>1.</w:t>
            </w:r>
          </w:p>
        </w:tc>
        <w:tc>
          <w:tcPr>
            <w:tcW w:w="4385" w:type="dxa"/>
            <w:tcMar>
              <w:top w:w="0" w:type="dxa"/>
              <w:left w:w="108" w:type="dxa"/>
              <w:bottom w:w="0" w:type="dxa"/>
              <w:right w:w="108" w:type="dxa"/>
            </w:tcMar>
          </w:tcPr>
          <w:p w14:paraId="0F9DCDB6" w14:textId="65192EAA" w:rsidR="00384CAA" w:rsidRPr="006D159C" w:rsidRDefault="00D80520" w:rsidP="009D364A">
            <w:pPr>
              <w:keepNext/>
              <w:spacing w:after="0" w:line="240" w:lineRule="auto"/>
              <w:rPr>
                <w:rFonts w:cstheme="minorHAnsi"/>
                <w:sz w:val="22"/>
                <w:szCs w:val="22"/>
                <w:lang w:val="en-GB"/>
              </w:rPr>
            </w:pPr>
            <w:r w:rsidRPr="00D80520">
              <w:rPr>
                <w:rFonts w:cstheme="minorHAnsi"/>
                <w:bCs/>
                <w:lang w:val="en-GB"/>
              </w:rPr>
              <w:t>Deadline for Submitting Tenders</w:t>
            </w:r>
          </w:p>
        </w:tc>
        <w:tc>
          <w:tcPr>
            <w:tcW w:w="4819" w:type="dxa"/>
            <w:tcMar>
              <w:top w:w="0" w:type="dxa"/>
              <w:left w:w="108" w:type="dxa"/>
              <w:bottom w:w="0" w:type="dxa"/>
              <w:right w:w="108" w:type="dxa"/>
            </w:tcMar>
          </w:tcPr>
          <w:p w14:paraId="33E9676F" w14:textId="58F704F1" w:rsidR="00384CAA" w:rsidRPr="006D159C" w:rsidRDefault="00D80520" w:rsidP="009D364A">
            <w:pPr>
              <w:spacing w:after="0" w:line="240" w:lineRule="auto"/>
              <w:rPr>
                <w:rFonts w:cstheme="minorHAnsi"/>
                <w:lang w:val="en-GB"/>
              </w:rPr>
            </w:pPr>
            <w:r w:rsidRPr="00D80520">
              <w:rPr>
                <w:rFonts w:cs="Times New Roman"/>
                <w:lang w:val="en-GB"/>
              </w:rPr>
              <w:t>as specified in the notice.  The contracting authority has the right to extend the deadline for submitting tenders.</w:t>
            </w:r>
          </w:p>
        </w:tc>
      </w:tr>
      <w:tr w:rsidR="00384CAA" w:rsidRPr="006D159C" w14:paraId="275000F2" w14:textId="77777777" w:rsidTr="009D364A">
        <w:trPr>
          <w:trHeight w:val="20"/>
        </w:trPr>
        <w:tc>
          <w:tcPr>
            <w:tcW w:w="747" w:type="dxa"/>
            <w:tcMar>
              <w:top w:w="0" w:type="dxa"/>
              <w:left w:w="108" w:type="dxa"/>
              <w:bottom w:w="0" w:type="dxa"/>
              <w:right w:w="108" w:type="dxa"/>
            </w:tcMar>
          </w:tcPr>
          <w:p w14:paraId="3D9894CE" w14:textId="77777777" w:rsidR="00384CAA" w:rsidRPr="006D159C" w:rsidRDefault="00384CAA" w:rsidP="009D364A">
            <w:pPr>
              <w:keepNext/>
              <w:spacing w:after="0" w:line="240" w:lineRule="auto"/>
              <w:rPr>
                <w:rFonts w:cstheme="minorHAnsi"/>
                <w:bCs/>
                <w:lang w:val="en-GB"/>
              </w:rPr>
            </w:pPr>
            <w:r w:rsidRPr="006D159C">
              <w:rPr>
                <w:rFonts w:cstheme="minorHAnsi"/>
                <w:bCs/>
                <w:lang w:val="en-GB"/>
              </w:rPr>
              <w:t>2.</w:t>
            </w:r>
          </w:p>
        </w:tc>
        <w:tc>
          <w:tcPr>
            <w:tcW w:w="4385" w:type="dxa"/>
            <w:tcMar>
              <w:top w:w="0" w:type="dxa"/>
              <w:left w:w="108" w:type="dxa"/>
              <w:bottom w:w="0" w:type="dxa"/>
              <w:right w:w="108" w:type="dxa"/>
            </w:tcMar>
          </w:tcPr>
          <w:p w14:paraId="219186CB" w14:textId="7E88F387" w:rsidR="00384CAA" w:rsidRPr="006D159C" w:rsidRDefault="00D80520" w:rsidP="009D364A">
            <w:pPr>
              <w:keepNext/>
              <w:spacing w:after="0" w:line="240" w:lineRule="auto"/>
              <w:rPr>
                <w:rFonts w:cstheme="minorHAnsi"/>
                <w:sz w:val="22"/>
                <w:szCs w:val="22"/>
                <w:lang w:val="en-GB"/>
              </w:rPr>
            </w:pPr>
            <w:r w:rsidRPr="00D80520">
              <w:rPr>
                <w:rFonts w:eastAsia="Times New Roman" w:cstheme="minorHAnsi"/>
                <w:lang w:val="en-GB"/>
              </w:rPr>
              <w:t>Initial review of tenders received through the CVP IS tools</w:t>
            </w:r>
          </w:p>
        </w:tc>
        <w:tc>
          <w:tcPr>
            <w:tcW w:w="4819" w:type="dxa"/>
            <w:tcMar>
              <w:top w:w="0" w:type="dxa"/>
              <w:left w:w="108" w:type="dxa"/>
              <w:bottom w:w="0" w:type="dxa"/>
              <w:right w:w="108" w:type="dxa"/>
            </w:tcMar>
          </w:tcPr>
          <w:p w14:paraId="66ECD90F" w14:textId="663B33F9" w:rsidR="00384CAA" w:rsidRPr="006D159C" w:rsidRDefault="00D80520" w:rsidP="009D364A">
            <w:pPr>
              <w:spacing w:after="0" w:line="240" w:lineRule="auto"/>
              <w:rPr>
                <w:rFonts w:cstheme="minorHAnsi"/>
                <w:lang w:val="en-GB"/>
              </w:rPr>
            </w:pPr>
            <w:r w:rsidRPr="00D80520">
              <w:rPr>
                <w:rFonts w:cstheme="minorHAnsi"/>
                <w:lang w:val="en-GB"/>
              </w:rPr>
              <w:t>It begins no earlier than 30 minutes after the deadline for submitting tenders.</w:t>
            </w:r>
          </w:p>
        </w:tc>
      </w:tr>
      <w:tr w:rsidR="00384CAA" w:rsidRPr="006D159C" w14:paraId="322719FE" w14:textId="77777777" w:rsidTr="009D364A">
        <w:trPr>
          <w:trHeight w:val="20"/>
        </w:trPr>
        <w:tc>
          <w:tcPr>
            <w:tcW w:w="747" w:type="dxa"/>
            <w:tcMar>
              <w:top w:w="0" w:type="dxa"/>
              <w:left w:w="108" w:type="dxa"/>
              <w:bottom w:w="0" w:type="dxa"/>
              <w:right w:w="108" w:type="dxa"/>
            </w:tcMar>
          </w:tcPr>
          <w:p w14:paraId="43411E5A" w14:textId="77777777" w:rsidR="00384CAA" w:rsidRPr="006D159C" w:rsidRDefault="00384CAA" w:rsidP="009D364A">
            <w:pPr>
              <w:keepNext/>
              <w:spacing w:after="0" w:line="240" w:lineRule="auto"/>
              <w:rPr>
                <w:rFonts w:cstheme="minorHAnsi"/>
                <w:bCs/>
                <w:lang w:val="en-GB"/>
              </w:rPr>
            </w:pPr>
            <w:r w:rsidRPr="006D159C">
              <w:rPr>
                <w:rFonts w:cstheme="minorHAnsi"/>
                <w:bCs/>
                <w:lang w:val="en-GB"/>
              </w:rPr>
              <w:t>3.</w:t>
            </w:r>
          </w:p>
        </w:tc>
        <w:tc>
          <w:tcPr>
            <w:tcW w:w="4385" w:type="dxa"/>
            <w:tcMar>
              <w:top w:w="0" w:type="dxa"/>
              <w:left w:w="108" w:type="dxa"/>
              <w:bottom w:w="0" w:type="dxa"/>
              <w:right w:w="108" w:type="dxa"/>
            </w:tcMar>
          </w:tcPr>
          <w:p w14:paraId="343645C0" w14:textId="5B678265" w:rsidR="00384CAA" w:rsidRPr="006D159C" w:rsidRDefault="00D80520" w:rsidP="009D364A">
            <w:pPr>
              <w:keepNext/>
              <w:spacing w:after="0" w:line="240" w:lineRule="auto"/>
              <w:rPr>
                <w:rFonts w:cstheme="minorHAnsi"/>
                <w:bCs/>
                <w:lang w:val="en-GB"/>
              </w:rPr>
            </w:pPr>
            <w:r w:rsidRPr="00D80520">
              <w:rPr>
                <w:rFonts w:cstheme="minorHAnsi"/>
                <w:lang w:val="en-GB"/>
              </w:rPr>
              <w:t>A supplier must submit a request for clarification or amendment of the procurement terms no later than:</w:t>
            </w:r>
          </w:p>
        </w:tc>
        <w:tc>
          <w:tcPr>
            <w:tcW w:w="4819" w:type="dxa"/>
            <w:tcMar>
              <w:top w:w="0" w:type="dxa"/>
              <w:left w:w="108" w:type="dxa"/>
              <w:bottom w:w="0" w:type="dxa"/>
              <w:right w:w="108" w:type="dxa"/>
            </w:tcMar>
          </w:tcPr>
          <w:p w14:paraId="211EB589" w14:textId="6B08BE1C" w:rsidR="00384CAA" w:rsidRPr="006D159C" w:rsidRDefault="00D80520" w:rsidP="009D364A">
            <w:pPr>
              <w:spacing w:after="0" w:line="240" w:lineRule="auto"/>
              <w:rPr>
                <w:rFonts w:cstheme="minorHAnsi"/>
                <w:lang w:val="en-GB"/>
              </w:rPr>
            </w:pPr>
            <w:r w:rsidRPr="00D80520">
              <w:rPr>
                <w:rFonts w:cstheme="minorHAnsi"/>
                <w:lang w:val="en-GB"/>
              </w:rPr>
              <w:t>10 (ten) days before the deadline for submitting tenders</w:t>
            </w:r>
          </w:p>
        </w:tc>
      </w:tr>
      <w:tr w:rsidR="00384CAA" w:rsidRPr="006D159C" w14:paraId="187394B3" w14:textId="77777777" w:rsidTr="009D364A">
        <w:trPr>
          <w:trHeight w:val="20"/>
        </w:trPr>
        <w:tc>
          <w:tcPr>
            <w:tcW w:w="747" w:type="dxa"/>
            <w:tcMar>
              <w:top w:w="0" w:type="dxa"/>
              <w:left w:w="108" w:type="dxa"/>
              <w:bottom w:w="0" w:type="dxa"/>
              <w:right w:w="108" w:type="dxa"/>
            </w:tcMar>
          </w:tcPr>
          <w:p w14:paraId="211CFB38" w14:textId="77777777" w:rsidR="00384CAA" w:rsidRPr="006D159C" w:rsidRDefault="00384CAA" w:rsidP="009D364A">
            <w:pPr>
              <w:spacing w:after="0" w:line="240" w:lineRule="auto"/>
              <w:rPr>
                <w:rFonts w:cstheme="minorHAnsi"/>
                <w:bCs/>
                <w:lang w:val="en-GB"/>
              </w:rPr>
            </w:pPr>
            <w:r w:rsidRPr="006D159C">
              <w:rPr>
                <w:rFonts w:cstheme="minorHAnsi"/>
                <w:bCs/>
                <w:lang w:val="en-GB"/>
              </w:rPr>
              <w:t>4.</w:t>
            </w:r>
          </w:p>
        </w:tc>
        <w:tc>
          <w:tcPr>
            <w:tcW w:w="4385" w:type="dxa"/>
            <w:tcMar>
              <w:top w:w="0" w:type="dxa"/>
              <w:left w:w="108" w:type="dxa"/>
              <w:bottom w:w="0" w:type="dxa"/>
              <w:right w:w="108" w:type="dxa"/>
            </w:tcMar>
          </w:tcPr>
          <w:p w14:paraId="6FDE53EE" w14:textId="1F190ED3" w:rsidR="00384CAA" w:rsidRPr="006D159C" w:rsidRDefault="00D80520" w:rsidP="009D364A">
            <w:pPr>
              <w:spacing w:after="0" w:line="240" w:lineRule="auto"/>
              <w:rPr>
                <w:rFonts w:cstheme="minorHAnsi"/>
                <w:lang w:val="en-GB"/>
              </w:rPr>
            </w:pPr>
            <w:r w:rsidRPr="00D80520">
              <w:rPr>
                <w:rFonts w:cstheme="minorHAnsi"/>
                <w:sz w:val="22"/>
                <w:szCs w:val="22"/>
                <w:lang w:val="en-GB"/>
              </w:rPr>
              <w:t>The contracting authority shall provide clarifications and amendments to the procurement conditions to all suppliers no later than:</w:t>
            </w:r>
          </w:p>
        </w:tc>
        <w:tc>
          <w:tcPr>
            <w:tcW w:w="4819" w:type="dxa"/>
            <w:tcMar>
              <w:top w:w="0" w:type="dxa"/>
              <w:left w:w="108" w:type="dxa"/>
              <w:bottom w:w="0" w:type="dxa"/>
              <w:right w:w="108" w:type="dxa"/>
            </w:tcMar>
          </w:tcPr>
          <w:p w14:paraId="3F46C154" w14:textId="049BEA22" w:rsidR="00384CAA" w:rsidRPr="006D159C" w:rsidRDefault="00D80520" w:rsidP="009D364A">
            <w:pPr>
              <w:spacing w:after="0" w:line="240" w:lineRule="auto"/>
              <w:rPr>
                <w:rFonts w:cstheme="minorHAnsi"/>
                <w:lang w:val="en-GB"/>
              </w:rPr>
            </w:pPr>
            <w:r w:rsidRPr="00D80520">
              <w:rPr>
                <w:rFonts w:cstheme="minorHAnsi"/>
                <w:sz w:val="22"/>
                <w:szCs w:val="22"/>
                <w:lang w:val="en-GB"/>
              </w:rPr>
              <w:t>6 (six) days before the deadline for submitting tenders</w:t>
            </w:r>
          </w:p>
        </w:tc>
      </w:tr>
      <w:tr w:rsidR="00384CAA" w:rsidRPr="006D159C" w14:paraId="7EFCC526" w14:textId="77777777" w:rsidTr="009D364A">
        <w:trPr>
          <w:trHeight w:val="20"/>
        </w:trPr>
        <w:tc>
          <w:tcPr>
            <w:tcW w:w="747" w:type="dxa"/>
            <w:tcMar>
              <w:top w:w="0" w:type="dxa"/>
              <w:left w:w="108" w:type="dxa"/>
              <w:bottom w:w="0" w:type="dxa"/>
              <w:right w:w="108" w:type="dxa"/>
            </w:tcMar>
          </w:tcPr>
          <w:p w14:paraId="251C610F" w14:textId="77777777" w:rsidR="00384CAA" w:rsidRPr="006D159C" w:rsidRDefault="00384CAA" w:rsidP="009D364A">
            <w:pPr>
              <w:spacing w:after="0" w:line="240" w:lineRule="auto"/>
              <w:rPr>
                <w:rFonts w:cstheme="minorHAnsi"/>
                <w:bCs/>
                <w:lang w:val="en-GB"/>
              </w:rPr>
            </w:pPr>
            <w:r w:rsidRPr="006D159C">
              <w:rPr>
                <w:rFonts w:cstheme="minorHAnsi"/>
                <w:bCs/>
                <w:lang w:val="en-GB"/>
              </w:rPr>
              <w:t>5.</w:t>
            </w:r>
          </w:p>
        </w:tc>
        <w:tc>
          <w:tcPr>
            <w:tcW w:w="4385" w:type="dxa"/>
            <w:tcMar>
              <w:top w:w="0" w:type="dxa"/>
              <w:left w:w="108" w:type="dxa"/>
              <w:bottom w:w="0" w:type="dxa"/>
              <w:right w:w="108" w:type="dxa"/>
            </w:tcMar>
          </w:tcPr>
          <w:p w14:paraId="4CC4419C" w14:textId="56F32098" w:rsidR="00384CAA" w:rsidRPr="006D159C" w:rsidRDefault="00D80520" w:rsidP="009D364A">
            <w:pPr>
              <w:spacing w:after="0" w:line="240" w:lineRule="auto"/>
              <w:rPr>
                <w:rFonts w:cstheme="minorHAnsi"/>
                <w:sz w:val="22"/>
                <w:szCs w:val="22"/>
                <w:lang w:val="en-GB"/>
              </w:rPr>
            </w:pPr>
            <w:r w:rsidRPr="00D80520">
              <w:rPr>
                <w:rFonts w:cstheme="minorHAnsi"/>
                <w:sz w:val="22"/>
                <w:szCs w:val="22"/>
                <w:lang w:val="en-GB"/>
              </w:rPr>
              <w:t>The site inspection will take place:</w:t>
            </w:r>
          </w:p>
        </w:tc>
        <w:tc>
          <w:tcPr>
            <w:tcW w:w="4819" w:type="dxa"/>
            <w:tcMar>
              <w:top w:w="0" w:type="dxa"/>
              <w:left w:w="108" w:type="dxa"/>
              <w:bottom w:w="0" w:type="dxa"/>
              <w:right w:w="108" w:type="dxa"/>
            </w:tcMar>
          </w:tcPr>
          <w:p w14:paraId="2015CA40" w14:textId="12BCB44C" w:rsidR="00384CAA" w:rsidRPr="006D159C" w:rsidRDefault="00D80520" w:rsidP="009D364A">
            <w:pPr>
              <w:spacing w:after="0" w:line="240" w:lineRule="auto"/>
              <w:rPr>
                <w:rFonts w:cstheme="minorHAnsi"/>
                <w:iCs/>
                <w:lang w:val="en-GB"/>
              </w:rPr>
            </w:pPr>
            <w:r w:rsidRPr="00D80520">
              <w:rPr>
                <w:rFonts w:cstheme="minorHAnsi"/>
                <w:iCs/>
                <w:lang w:val="en-GB"/>
              </w:rPr>
              <w:t>NOT APPLICABLE</w:t>
            </w:r>
          </w:p>
        </w:tc>
      </w:tr>
      <w:tr w:rsidR="00384CAA" w:rsidRPr="006D159C" w14:paraId="4B2E6AD7" w14:textId="77777777" w:rsidTr="009D364A">
        <w:trPr>
          <w:trHeight w:val="20"/>
        </w:trPr>
        <w:tc>
          <w:tcPr>
            <w:tcW w:w="747" w:type="dxa"/>
            <w:tcMar>
              <w:top w:w="0" w:type="dxa"/>
              <w:left w:w="108" w:type="dxa"/>
              <w:bottom w:w="0" w:type="dxa"/>
              <w:right w:w="108" w:type="dxa"/>
            </w:tcMar>
          </w:tcPr>
          <w:p w14:paraId="42244315" w14:textId="77777777" w:rsidR="00384CAA" w:rsidRPr="006D159C" w:rsidRDefault="00384CAA" w:rsidP="009D364A">
            <w:pPr>
              <w:spacing w:after="0" w:line="240" w:lineRule="auto"/>
              <w:rPr>
                <w:rFonts w:cstheme="minorHAnsi"/>
                <w:bCs/>
                <w:lang w:val="en-GB"/>
              </w:rPr>
            </w:pPr>
            <w:r w:rsidRPr="006D159C">
              <w:rPr>
                <w:rFonts w:cstheme="minorHAnsi"/>
                <w:bCs/>
                <w:lang w:val="en-GB"/>
              </w:rPr>
              <w:t>6.</w:t>
            </w:r>
          </w:p>
        </w:tc>
        <w:tc>
          <w:tcPr>
            <w:tcW w:w="4385" w:type="dxa"/>
            <w:tcMar>
              <w:top w:w="0" w:type="dxa"/>
              <w:left w:w="108" w:type="dxa"/>
              <w:bottom w:w="0" w:type="dxa"/>
              <w:right w:w="108" w:type="dxa"/>
            </w:tcMar>
          </w:tcPr>
          <w:p w14:paraId="042E5546" w14:textId="573338CF" w:rsidR="00384CAA" w:rsidRPr="006D159C" w:rsidRDefault="00D80520" w:rsidP="009D364A">
            <w:pPr>
              <w:spacing w:after="0" w:line="240" w:lineRule="auto"/>
              <w:rPr>
                <w:rFonts w:cstheme="minorHAnsi"/>
                <w:lang w:val="en-GB"/>
              </w:rPr>
            </w:pPr>
            <w:r w:rsidRPr="00D80520">
              <w:rPr>
                <w:rFonts w:cstheme="minorHAnsi"/>
                <w:lang w:val="en-GB"/>
              </w:rPr>
              <w:t>The contracting authority will hold meetings with suppliers to clarify the terms of the procurement</w:t>
            </w:r>
          </w:p>
        </w:tc>
        <w:tc>
          <w:tcPr>
            <w:tcW w:w="4819" w:type="dxa"/>
            <w:tcMar>
              <w:top w:w="0" w:type="dxa"/>
              <w:left w:w="108" w:type="dxa"/>
              <w:bottom w:w="0" w:type="dxa"/>
              <w:right w:w="108" w:type="dxa"/>
            </w:tcMar>
          </w:tcPr>
          <w:p w14:paraId="008A0D57" w14:textId="18F0DE99" w:rsidR="00384CAA" w:rsidRPr="006D159C" w:rsidRDefault="00D80520" w:rsidP="009D364A">
            <w:pPr>
              <w:spacing w:after="0" w:line="240" w:lineRule="auto"/>
              <w:rPr>
                <w:rFonts w:cstheme="minorHAnsi"/>
                <w:iCs/>
                <w:lang w:val="en-GB"/>
              </w:rPr>
            </w:pPr>
            <w:r w:rsidRPr="00D80520">
              <w:rPr>
                <w:rFonts w:cstheme="minorHAnsi"/>
                <w:iCs/>
                <w:lang w:val="en-GB"/>
              </w:rPr>
              <w:t>NOT APPLICABLE</w:t>
            </w:r>
          </w:p>
        </w:tc>
      </w:tr>
      <w:tr w:rsidR="00384CAA" w:rsidRPr="006D159C" w14:paraId="7DBC40C3" w14:textId="77777777" w:rsidTr="009D364A">
        <w:trPr>
          <w:trHeight w:val="20"/>
        </w:trPr>
        <w:tc>
          <w:tcPr>
            <w:tcW w:w="747" w:type="dxa"/>
            <w:tcMar>
              <w:top w:w="0" w:type="dxa"/>
              <w:left w:w="108" w:type="dxa"/>
              <w:bottom w:w="0" w:type="dxa"/>
              <w:right w:w="108" w:type="dxa"/>
            </w:tcMar>
          </w:tcPr>
          <w:p w14:paraId="4EC5A8B3" w14:textId="77777777" w:rsidR="00384CAA" w:rsidRPr="006D159C" w:rsidRDefault="00384CAA" w:rsidP="009D364A">
            <w:pPr>
              <w:spacing w:after="0" w:line="240" w:lineRule="auto"/>
              <w:rPr>
                <w:rFonts w:cstheme="minorHAnsi"/>
                <w:bCs/>
                <w:lang w:val="en-GB"/>
              </w:rPr>
            </w:pPr>
            <w:r w:rsidRPr="006D159C">
              <w:rPr>
                <w:rFonts w:cstheme="minorHAnsi"/>
                <w:bCs/>
                <w:lang w:val="en-GB"/>
              </w:rPr>
              <w:t>7.</w:t>
            </w:r>
          </w:p>
        </w:tc>
        <w:tc>
          <w:tcPr>
            <w:tcW w:w="4385" w:type="dxa"/>
            <w:tcMar>
              <w:top w:w="0" w:type="dxa"/>
              <w:left w:w="108" w:type="dxa"/>
              <w:bottom w:w="0" w:type="dxa"/>
              <w:right w:w="108" w:type="dxa"/>
            </w:tcMar>
          </w:tcPr>
          <w:p w14:paraId="0FE5C43B" w14:textId="3F56F512" w:rsidR="00384CAA" w:rsidRPr="006D159C" w:rsidRDefault="00D80520" w:rsidP="009D364A">
            <w:pPr>
              <w:spacing w:after="0" w:line="240" w:lineRule="auto"/>
              <w:rPr>
                <w:lang w:val="en-GB"/>
              </w:rPr>
            </w:pPr>
            <w:r w:rsidRPr="00D80520">
              <w:rPr>
                <w:lang w:val="en-GB"/>
              </w:rPr>
              <w:t>Suppliers must submit samples of the goods</w:t>
            </w:r>
          </w:p>
        </w:tc>
        <w:tc>
          <w:tcPr>
            <w:tcW w:w="4819" w:type="dxa"/>
            <w:tcMar>
              <w:top w:w="0" w:type="dxa"/>
              <w:left w:w="108" w:type="dxa"/>
              <w:bottom w:w="0" w:type="dxa"/>
              <w:right w:w="108" w:type="dxa"/>
            </w:tcMar>
          </w:tcPr>
          <w:p w14:paraId="7CA5BFCE" w14:textId="3178254C" w:rsidR="00384CAA" w:rsidRPr="006D159C" w:rsidRDefault="00D80520" w:rsidP="009D364A">
            <w:pPr>
              <w:pStyle w:val="Body2"/>
              <w:spacing w:after="0"/>
              <w:rPr>
                <w:rFonts w:cstheme="minorHAnsi"/>
                <w:iCs/>
                <w:color w:val="auto"/>
                <w:lang w:val="en-GB"/>
              </w:rPr>
            </w:pPr>
            <w:r w:rsidRPr="00D80520">
              <w:rPr>
                <w:rFonts w:asciiTheme="minorHAnsi" w:hAnsiTheme="minorHAnsi" w:cstheme="minorHAnsi"/>
                <w:color w:val="auto"/>
                <w:lang w:val="en-GB"/>
              </w:rPr>
              <w:t>NOT APPLICABLE</w:t>
            </w:r>
          </w:p>
        </w:tc>
      </w:tr>
      <w:tr w:rsidR="00384CAA" w:rsidRPr="006D159C" w14:paraId="4008FBE3" w14:textId="77777777" w:rsidTr="009D364A">
        <w:trPr>
          <w:trHeight w:val="20"/>
        </w:trPr>
        <w:tc>
          <w:tcPr>
            <w:tcW w:w="747" w:type="dxa"/>
            <w:tcMar>
              <w:top w:w="0" w:type="dxa"/>
              <w:left w:w="108" w:type="dxa"/>
              <w:bottom w:w="0" w:type="dxa"/>
              <w:right w:w="108" w:type="dxa"/>
            </w:tcMar>
          </w:tcPr>
          <w:p w14:paraId="3A0D6DA7" w14:textId="77777777" w:rsidR="00384CAA" w:rsidRPr="006D159C" w:rsidRDefault="00384CAA" w:rsidP="009D364A">
            <w:pPr>
              <w:spacing w:after="0" w:line="240" w:lineRule="auto"/>
              <w:rPr>
                <w:rFonts w:cstheme="minorHAnsi"/>
                <w:bCs/>
                <w:lang w:val="en-GB"/>
              </w:rPr>
            </w:pPr>
            <w:r w:rsidRPr="006D159C">
              <w:rPr>
                <w:rFonts w:cstheme="minorHAnsi"/>
                <w:bCs/>
                <w:lang w:val="en-GB"/>
              </w:rPr>
              <w:t>8.</w:t>
            </w:r>
          </w:p>
        </w:tc>
        <w:tc>
          <w:tcPr>
            <w:tcW w:w="4385" w:type="dxa"/>
            <w:tcMar>
              <w:top w:w="0" w:type="dxa"/>
              <w:left w:w="108" w:type="dxa"/>
              <w:bottom w:w="0" w:type="dxa"/>
              <w:right w:w="108" w:type="dxa"/>
            </w:tcMar>
          </w:tcPr>
          <w:p w14:paraId="30348067" w14:textId="1EF6D882" w:rsidR="00384CAA" w:rsidRPr="006D159C" w:rsidRDefault="00D80520" w:rsidP="009D364A">
            <w:pPr>
              <w:spacing w:after="0" w:line="240" w:lineRule="auto"/>
              <w:rPr>
                <w:rFonts w:cstheme="minorHAnsi"/>
                <w:bCs/>
                <w:lang w:val="en-GB"/>
              </w:rPr>
            </w:pPr>
            <w:r w:rsidRPr="00D80520">
              <w:rPr>
                <w:rFonts w:cstheme="minorHAnsi"/>
                <w:bCs/>
                <w:lang w:val="en-GB"/>
              </w:rPr>
              <w:t>The validity period of the tender and the tender security period (if applicable) shall be no less than</w:t>
            </w:r>
          </w:p>
        </w:tc>
        <w:tc>
          <w:tcPr>
            <w:tcW w:w="4819" w:type="dxa"/>
            <w:tcMar>
              <w:top w:w="0" w:type="dxa"/>
              <w:left w:w="108" w:type="dxa"/>
              <w:bottom w:w="0" w:type="dxa"/>
              <w:right w:w="108" w:type="dxa"/>
            </w:tcMar>
          </w:tcPr>
          <w:p w14:paraId="692EB600" w14:textId="49C45989" w:rsidR="00384CAA" w:rsidRPr="006D159C" w:rsidRDefault="00D80520" w:rsidP="009D364A">
            <w:pPr>
              <w:pStyle w:val="Body2"/>
              <w:spacing w:after="0"/>
              <w:rPr>
                <w:rFonts w:cstheme="minorHAnsi"/>
                <w:iCs/>
                <w:lang w:val="en-GB"/>
              </w:rPr>
            </w:pPr>
            <w:r w:rsidRPr="00D80520">
              <w:rPr>
                <w:rFonts w:cstheme="minorHAnsi"/>
                <w:iCs/>
                <w:lang w:val="en-GB"/>
              </w:rPr>
              <w:t>90 (ninety) days from the end of the deadline for submitting tenders</w:t>
            </w:r>
          </w:p>
        </w:tc>
      </w:tr>
      <w:tr w:rsidR="00384CAA" w:rsidRPr="006D159C" w14:paraId="0C5F6800" w14:textId="77777777" w:rsidTr="009D364A">
        <w:trPr>
          <w:trHeight w:val="20"/>
        </w:trPr>
        <w:tc>
          <w:tcPr>
            <w:tcW w:w="747" w:type="dxa"/>
            <w:tcMar>
              <w:top w:w="0" w:type="dxa"/>
              <w:left w:w="108" w:type="dxa"/>
              <w:bottom w:w="0" w:type="dxa"/>
              <w:right w:w="108" w:type="dxa"/>
            </w:tcMar>
          </w:tcPr>
          <w:p w14:paraId="33B3FDCB" w14:textId="77777777" w:rsidR="00384CAA" w:rsidRPr="006D159C" w:rsidRDefault="00384CAA" w:rsidP="009D364A">
            <w:pPr>
              <w:spacing w:after="0" w:line="240" w:lineRule="auto"/>
              <w:rPr>
                <w:lang w:val="en-GB"/>
              </w:rPr>
            </w:pPr>
            <w:r w:rsidRPr="006D159C">
              <w:rPr>
                <w:lang w:val="en-GB"/>
              </w:rPr>
              <w:t>9.</w:t>
            </w:r>
          </w:p>
        </w:tc>
        <w:tc>
          <w:tcPr>
            <w:tcW w:w="4385" w:type="dxa"/>
            <w:tcMar>
              <w:top w:w="0" w:type="dxa"/>
              <w:left w:w="108" w:type="dxa"/>
              <w:bottom w:w="0" w:type="dxa"/>
              <w:right w:w="108" w:type="dxa"/>
            </w:tcMar>
          </w:tcPr>
          <w:p w14:paraId="1B1C35C8" w14:textId="4A7835D5" w:rsidR="00384CAA" w:rsidRPr="006D159C" w:rsidRDefault="00D80520" w:rsidP="009D364A">
            <w:pPr>
              <w:spacing w:after="0" w:line="240" w:lineRule="auto"/>
              <w:rPr>
                <w:rFonts w:cstheme="minorHAnsi"/>
                <w:bCs/>
                <w:lang w:val="en-GB"/>
              </w:rPr>
            </w:pPr>
            <w:r w:rsidRPr="00D80520">
              <w:rPr>
                <w:rFonts w:cstheme="minorHAnsi"/>
                <w:lang w:val="en-GB"/>
              </w:rPr>
              <w:t>The contracting authority shall inform the supplier whether it agrees to accept the document submitted by the supplier as proof of the tender validity guarantee no later than</w:t>
            </w:r>
          </w:p>
        </w:tc>
        <w:tc>
          <w:tcPr>
            <w:tcW w:w="4819" w:type="dxa"/>
            <w:tcMar>
              <w:top w:w="0" w:type="dxa"/>
              <w:left w:w="108" w:type="dxa"/>
              <w:bottom w:w="0" w:type="dxa"/>
              <w:right w:w="108" w:type="dxa"/>
            </w:tcMar>
          </w:tcPr>
          <w:p w14:paraId="2447F5C0" w14:textId="5962BDB0" w:rsidR="00384CAA" w:rsidRPr="006D159C" w:rsidRDefault="00D80520" w:rsidP="009D364A">
            <w:pPr>
              <w:spacing w:after="0" w:line="240" w:lineRule="auto"/>
              <w:rPr>
                <w:rFonts w:cstheme="minorHAnsi"/>
                <w:lang w:val="en-GB"/>
              </w:rPr>
            </w:pPr>
            <w:r w:rsidRPr="00D80520">
              <w:rPr>
                <w:rFonts w:cstheme="minorHAnsi"/>
                <w:iCs/>
                <w:lang w:val="en-GB"/>
              </w:rPr>
              <w:t>NOT APPLICABLE</w:t>
            </w:r>
          </w:p>
          <w:p w14:paraId="77AB9426" w14:textId="77777777" w:rsidR="00384CAA" w:rsidRPr="006D159C" w:rsidRDefault="00384CAA" w:rsidP="009D364A">
            <w:pPr>
              <w:pStyle w:val="Body2"/>
              <w:spacing w:after="0"/>
              <w:rPr>
                <w:rFonts w:cstheme="minorHAnsi"/>
                <w:iCs/>
                <w:lang w:val="en-GB"/>
              </w:rPr>
            </w:pPr>
          </w:p>
        </w:tc>
      </w:tr>
      <w:tr w:rsidR="00384CAA" w:rsidRPr="006D159C" w14:paraId="410ECD5A" w14:textId="77777777" w:rsidTr="009D364A">
        <w:trPr>
          <w:trHeight w:val="20"/>
        </w:trPr>
        <w:tc>
          <w:tcPr>
            <w:tcW w:w="747" w:type="dxa"/>
            <w:tcMar>
              <w:top w:w="0" w:type="dxa"/>
              <w:left w:w="108" w:type="dxa"/>
              <w:bottom w:w="0" w:type="dxa"/>
              <w:right w:w="108" w:type="dxa"/>
            </w:tcMar>
          </w:tcPr>
          <w:p w14:paraId="43257495" w14:textId="77777777" w:rsidR="00384CAA" w:rsidRPr="006D159C" w:rsidRDefault="00384CAA" w:rsidP="009D364A">
            <w:pPr>
              <w:spacing w:after="0" w:line="240" w:lineRule="auto"/>
              <w:rPr>
                <w:rFonts w:cstheme="minorHAnsi"/>
                <w:bCs/>
                <w:lang w:val="en-GB"/>
              </w:rPr>
            </w:pPr>
            <w:r w:rsidRPr="006D159C">
              <w:rPr>
                <w:rFonts w:cstheme="minorHAnsi"/>
                <w:bCs/>
                <w:lang w:val="en-GB"/>
              </w:rPr>
              <w:t>10.</w:t>
            </w:r>
          </w:p>
        </w:tc>
        <w:tc>
          <w:tcPr>
            <w:tcW w:w="4385" w:type="dxa"/>
            <w:tcMar>
              <w:top w:w="0" w:type="dxa"/>
              <w:left w:w="108" w:type="dxa"/>
              <w:bottom w:w="0" w:type="dxa"/>
              <w:right w:w="108" w:type="dxa"/>
            </w:tcMar>
          </w:tcPr>
          <w:p w14:paraId="0EF654E5" w14:textId="727D1BA9" w:rsidR="00384CAA" w:rsidRPr="006D159C" w:rsidRDefault="00001D66" w:rsidP="009D364A">
            <w:pPr>
              <w:spacing w:after="0" w:line="240" w:lineRule="auto"/>
              <w:rPr>
                <w:rFonts w:cstheme="minorHAnsi"/>
                <w:bCs/>
                <w:lang w:val="en-GB"/>
              </w:rPr>
            </w:pPr>
            <w:r w:rsidRPr="00001D66">
              <w:rPr>
                <w:rFonts w:cstheme="minorHAnsi"/>
                <w:color w:val="000000" w:themeColor="text1"/>
                <w:lang w:val="en-GB"/>
              </w:rPr>
              <w:t>The tender security shall be returned to the tenderer (or the rights to it shall be forfeited) within</w:t>
            </w:r>
          </w:p>
        </w:tc>
        <w:tc>
          <w:tcPr>
            <w:tcW w:w="4819" w:type="dxa"/>
            <w:tcMar>
              <w:top w:w="0" w:type="dxa"/>
              <w:left w:w="108" w:type="dxa"/>
              <w:bottom w:w="0" w:type="dxa"/>
              <w:right w:w="108" w:type="dxa"/>
            </w:tcMar>
          </w:tcPr>
          <w:p w14:paraId="1B2383B9" w14:textId="1BF546DA" w:rsidR="00384CAA" w:rsidRPr="006D159C" w:rsidRDefault="00D80520" w:rsidP="009D364A">
            <w:pPr>
              <w:spacing w:after="0" w:line="240" w:lineRule="auto"/>
              <w:rPr>
                <w:rFonts w:cstheme="minorHAnsi"/>
                <w:lang w:val="en-GB"/>
              </w:rPr>
            </w:pPr>
            <w:r w:rsidRPr="00D80520">
              <w:rPr>
                <w:rFonts w:cstheme="minorHAnsi"/>
                <w:iCs/>
                <w:lang w:val="en-GB"/>
              </w:rPr>
              <w:t>NOT APPLICABLE</w:t>
            </w:r>
          </w:p>
          <w:p w14:paraId="3C812254" w14:textId="77777777" w:rsidR="00384CAA" w:rsidRPr="006D159C" w:rsidRDefault="00384CAA" w:rsidP="009D364A">
            <w:pPr>
              <w:spacing w:after="0" w:line="240" w:lineRule="auto"/>
              <w:jc w:val="both"/>
              <w:rPr>
                <w:rFonts w:cstheme="minorHAnsi"/>
                <w:color w:val="000000" w:themeColor="text1"/>
                <w:lang w:val="en-GB"/>
              </w:rPr>
            </w:pPr>
          </w:p>
        </w:tc>
      </w:tr>
      <w:tr w:rsidR="00384CAA" w:rsidRPr="006D159C" w14:paraId="3AD6A69F" w14:textId="77777777" w:rsidTr="009D364A">
        <w:trPr>
          <w:trHeight w:val="20"/>
        </w:trPr>
        <w:tc>
          <w:tcPr>
            <w:tcW w:w="747" w:type="dxa"/>
            <w:tcMar>
              <w:top w:w="0" w:type="dxa"/>
              <w:left w:w="108" w:type="dxa"/>
              <w:bottom w:w="0" w:type="dxa"/>
              <w:right w:w="108" w:type="dxa"/>
            </w:tcMar>
          </w:tcPr>
          <w:p w14:paraId="6FE8D18E" w14:textId="77777777" w:rsidR="00384CAA" w:rsidRPr="006D159C" w:rsidRDefault="00384CAA" w:rsidP="009D364A">
            <w:pPr>
              <w:spacing w:after="0" w:line="240" w:lineRule="auto"/>
              <w:rPr>
                <w:rFonts w:cstheme="minorHAnsi"/>
                <w:bCs/>
                <w:lang w:val="en-GB"/>
              </w:rPr>
            </w:pPr>
            <w:r w:rsidRPr="006D159C">
              <w:rPr>
                <w:rFonts w:cstheme="minorHAnsi"/>
                <w:bCs/>
                <w:lang w:val="en-GB"/>
              </w:rPr>
              <w:t>11.</w:t>
            </w:r>
          </w:p>
        </w:tc>
        <w:tc>
          <w:tcPr>
            <w:tcW w:w="4385" w:type="dxa"/>
            <w:tcMar>
              <w:top w:w="0" w:type="dxa"/>
              <w:left w:w="108" w:type="dxa"/>
              <w:bottom w:w="0" w:type="dxa"/>
              <w:right w:w="108" w:type="dxa"/>
            </w:tcMar>
          </w:tcPr>
          <w:p w14:paraId="51BC28F3" w14:textId="18435474" w:rsidR="00384CAA" w:rsidRPr="006D159C" w:rsidRDefault="00001D66" w:rsidP="009D364A">
            <w:pPr>
              <w:spacing w:after="0" w:line="240" w:lineRule="auto"/>
              <w:rPr>
                <w:rFonts w:cstheme="minorHAnsi"/>
                <w:bCs/>
                <w:lang w:val="en-GB"/>
              </w:rPr>
            </w:pPr>
            <w:r w:rsidRPr="00001D66">
              <w:rPr>
                <w:rFonts w:cstheme="minorHAnsi"/>
                <w:bCs/>
                <w:lang w:val="en-GB"/>
              </w:rPr>
              <w:t>The contracting authority shall notify the tenderers of the results of the evaluation of the ESPD no later than</w:t>
            </w:r>
          </w:p>
        </w:tc>
        <w:tc>
          <w:tcPr>
            <w:tcW w:w="4819" w:type="dxa"/>
            <w:tcMar>
              <w:top w:w="0" w:type="dxa"/>
              <w:left w:w="108" w:type="dxa"/>
              <w:bottom w:w="0" w:type="dxa"/>
              <w:right w:w="108" w:type="dxa"/>
            </w:tcMar>
          </w:tcPr>
          <w:p w14:paraId="3A7BCF90" w14:textId="0F9C41DC" w:rsidR="00384CAA" w:rsidRPr="006D159C" w:rsidRDefault="00001D66" w:rsidP="009D364A">
            <w:pPr>
              <w:spacing w:after="0" w:line="240" w:lineRule="auto"/>
              <w:rPr>
                <w:rFonts w:cstheme="minorHAnsi"/>
                <w:bCs/>
                <w:lang w:val="en-GB"/>
              </w:rPr>
            </w:pPr>
            <w:r w:rsidRPr="00001D66">
              <w:rPr>
                <w:rFonts w:cstheme="minorHAnsi"/>
                <w:bCs/>
                <w:lang w:val="en-GB"/>
              </w:rPr>
              <w:t>3 (three) business days from the date the decision is made</w:t>
            </w:r>
          </w:p>
        </w:tc>
      </w:tr>
      <w:tr w:rsidR="00384CAA" w:rsidRPr="006D159C" w14:paraId="48A1FA8D" w14:textId="77777777" w:rsidTr="009D364A">
        <w:trPr>
          <w:trHeight w:val="20"/>
        </w:trPr>
        <w:tc>
          <w:tcPr>
            <w:tcW w:w="747" w:type="dxa"/>
            <w:tcMar>
              <w:top w:w="0" w:type="dxa"/>
              <w:left w:w="108" w:type="dxa"/>
              <w:bottom w:w="0" w:type="dxa"/>
              <w:right w:w="108" w:type="dxa"/>
            </w:tcMar>
          </w:tcPr>
          <w:p w14:paraId="57C2FD66" w14:textId="77777777" w:rsidR="00384CAA" w:rsidRPr="006D159C" w:rsidRDefault="00384CAA" w:rsidP="009D364A">
            <w:pPr>
              <w:spacing w:after="0" w:line="240" w:lineRule="auto"/>
              <w:rPr>
                <w:rFonts w:cstheme="minorHAnsi"/>
                <w:bCs/>
                <w:lang w:val="en-GB"/>
              </w:rPr>
            </w:pPr>
            <w:r w:rsidRPr="006D159C">
              <w:rPr>
                <w:rFonts w:cstheme="minorHAnsi"/>
                <w:bCs/>
                <w:lang w:val="en-GB"/>
              </w:rPr>
              <w:t>12.</w:t>
            </w:r>
          </w:p>
        </w:tc>
        <w:tc>
          <w:tcPr>
            <w:tcW w:w="4385" w:type="dxa"/>
            <w:tcMar>
              <w:top w:w="0" w:type="dxa"/>
              <w:left w:w="108" w:type="dxa"/>
              <w:bottom w:w="0" w:type="dxa"/>
              <w:right w:w="108" w:type="dxa"/>
            </w:tcMar>
          </w:tcPr>
          <w:p w14:paraId="6E801183" w14:textId="5C0A8A51" w:rsidR="00384CAA" w:rsidRPr="006D159C" w:rsidRDefault="00001D66" w:rsidP="009D364A">
            <w:pPr>
              <w:spacing w:after="0" w:line="240" w:lineRule="auto"/>
              <w:rPr>
                <w:rFonts w:cstheme="minorHAnsi"/>
                <w:bCs/>
                <w:lang w:val="en-GB"/>
              </w:rPr>
            </w:pPr>
            <w:r w:rsidRPr="00001D66">
              <w:rPr>
                <w:rFonts w:cstheme="minorHAnsi"/>
                <w:bCs/>
                <w:lang w:val="en-GB"/>
              </w:rPr>
              <w:t>The contracting authority shall notify the tenderers of its decision to select the winning tender, on the basis of which a contract will be awarded, no later than</w:t>
            </w:r>
          </w:p>
        </w:tc>
        <w:tc>
          <w:tcPr>
            <w:tcW w:w="4819" w:type="dxa"/>
            <w:tcMar>
              <w:top w:w="0" w:type="dxa"/>
              <w:left w:w="108" w:type="dxa"/>
              <w:bottom w:w="0" w:type="dxa"/>
              <w:right w:w="108" w:type="dxa"/>
            </w:tcMar>
          </w:tcPr>
          <w:p w14:paraId="422CB82A" w14:textId="6C28FA50" w:rsidR="00384CAA" w:rsidRPr="006D159C" w:rsidRDefault="00001D66" w:rsidP="009D364A">
            <w:pPr>
              <w:spacing w:after="0" w:line="240" w:lineRule="auto"/>
              <w:rPr>
                <w:rFonts w:cstheme="minorHAnsi"/>
                <w:bCs/>
                <w:lang w:val="en-GB"/>
              </w:rPr>
            </w:pPr>
            <w:r w:rsidRPr="00001D66">
              <w:rPr>
                <w:rFonts w:cstheme="minorHAnsi"/>
                <w:bCs/>
                <w:lang w:val="en-GB"/>
              </w:rPr>
              <w:t>3 (three) business days from the date the decision is made</w:t>
            </w:r>
          </w:p>
        </w:tc>
      </w:tr>
      <w:tr w:rsidR="00384CAA" w:rsidRPr="006D159C" w14:paraId="3FAC6490" w14:textId="77777777" w:rsidTr="009D364A">
        <w:trPr>
          <w:trHeight w:val="20"/>
        </w:trPr>
        <w:tc>
          <w:tcPr>
            <w:tcW w:w="747" w:type="dxa"/>
            <w:tcMar>
              <w:top w:w="0" w:type="dxa"/>
              <w:left w:w="108" w:type="dxa"/>
              <w:bottom w:w="0" w:type="dxa"/>
              <w:right w:w="108" w:type="dxa"/>
            </w:tcMar>
          </w:tcPr>
          <w:p w14:paraId="0915BE28" w14:textId="77777777" w:rsidR="00384CAA" w:rsidRPr="006D159C" w:rsidRDefault="00384CAA" w:rsidP="009D364A">
            <w:pPr>
              <w:spacing w:after="0" w:line="240" w:lineRule="auto"/>
              <w:rPr>
                <w:rFonts w:cstheme="minorHAnsi"/>
                <w:bCs/>
                <w:lang w:val="en-GB"/>
              </w:rPr>
            </w:pPr>
            <w:r w:rsidRPr="006D159C">
              <w:rPr>
                <w:rFonts w:cstheme="minorHAnsi"/>
                <w:bCs/>
                <w:lang w:val="en-GB"/>
              </w:rPr>
              <w:t>13.</w:t>
            </w:r>
          </w:p>
        </w:tc>
        <w:tc>
          <w:tcPr>
            <w:tcW w:w="4385" w:type="dxa"/>
            <w:tcMar>
              <w:top w:w="0" w:type="dxa"/>
              <w:left w:w="108" w:type="dxa"/>
              <w:bottom w:w="0" w:type="dxa"/>
              <w:right w:w="108" w:type="dxa"/>
            </w:tcMar>
          </w:tcPr>
          <w:p w14:paraId="222CAA39" w14:textId="0B752E9B" w:rsidR="00384CAA" w:rsidRPr="006D159C" w:rsidRDefault="00001D66" w:rsidP="009D364A">
            <w:pPr>
              <w:spacing w:after="0" w:line="240" w:lineRule="auto"/>
              <w:rPr>
                <w:rFonts w:cstheme="minorHAnsi"/>
                <w:bCs/>
                <w:lang w:val="en-GB"/>
              </w:rPr>
            </w:pPr>
            <w:r w:rsidRPr="00001D66">
              <w:rPr>
                <w:rFonts w:cstheme="minorHAnsi"/>
                <w:bCs/>
                <w:lang w:val="en-GB"/>
              </w:rPr>
              <w:t>Upon written request from a procurement participant, the contracting authority shall provide the participant with the information specified in Article 58(2) of the Public Procurement Law no later than</w:t>
            </w:r>
          </w:p>
        </w:tc>
        <w:tc>
          <w:tcPr>
            <w:tcW w:w="4819" w:type="dxa"/>
            <w:tcMar>
              <w:top w:w="0" w:type="dxa"/>
              <w:left w:w="108" w:type="dxa"/>
              <w:bottom w:w="0" w:type="dxa"/>
              <w:right w:w="108" w:type="dxa"/>
            </w:tcMar>
          </w:tcPr>
          <w:p w14:paraId="268B0E32" w14:textId="4FFD0B77" w:rsidR="00384CAA" w:rsidRPr="006D159C" w:rsidRDefault="00001D66" w:rsidP="009D364A">
            <w:pPr>
              <w:spacing w:after="0" w:line="240" w:lineRule="auto"/>
              <w:rPr>
                <w:rFonts w:cstheme="minorHAnsi"/>
                <w:bCs/>
                <w:lang w:val="en-GB"/>
              </w:rPr>
            </w:pPr>
            <w:r w:rsidRPr="00001D66">
              <w:rPr>
                <w:rFonts w:cstheme="minorHAnsi"/>
                <w:bCs/>
                <w:lang w:val="en-GB"/>
              </w:rPr>
              <w:t>15 (fifteen) days from the date of receipt of a written request submitted by the tenderer</w:t>
            </w:r>
          </w:p>
        </w:tc>
      </w:tr>
      <w:tr w:rsidR="00384CAA" w:rsidRPr="006D159C" w14:paraId="54255976" w14:textId="77777777" w:rsidTr="009D364A">
        <w:trPr>
          <w:trHeight w:val="20"/>
        </w:trPr>
        <w:tc>
          <w:tcPr>
            <w:tcW w:w="747" w:type="dxa"/>
            <w:tcMar>
              <w:top w:w="0" w:type="dxa"/>
              <w:left w:w="108" w:type="dxa"/>
              <w:bottom w:w="0" w:type="dxa"/>
              <w:right w:w="108" w:type="dxa"/>
            </w:tcMar>
          </w:tcPr>
          <w:p w14:paraId="539ABE54" w14:textId="77777777" w:rsidR="00384CAA" w:rsidRPr="006D159C" w:rsidRDefault="00384CAA" w:rsidP="009D364A">
            <w:pPr>
              <w:spacing w:after="0" w:line="240" w:lineRule="auto"/>
              <w:rPr>
                <w:rFonts w:cstheme="minorHAnsi"/>
                <w:bCs/>
                <w:lang w:val="en-GB"/>
              </w:rPr>
            </w:pPr>
            <w:r w:rsidRPr="006D159C">
              <w:rPr>
                <w:rFonts w:cstheme="minorHAnsi"/>
                <w:bCs/>
                <w:lang w:val="en-GB"/>
              </w:rPr>
              <w:t>14.</w:t>
            </w:r>
          </w:p>
        </w:tc>
        <w:tc>
          <w:tcPr>
            <w:tcW w:w="4385" w:type="dxa"/>
            <w:tcMar>
              <w:top w:w="0" w:type="dxa"/>
              <w:left w:w="108" w:type="dxa"/>
              <w:bottom w:w="0" w:type="dxa"/>
              <w:right w:w="108" w:type="dxa"/>
            </w:tcMar>
          </w:tcPr>
          <w:p w14:paraId="72848A6F" w14:textId="65051DF4" w:rsidR="00384CAA" w:rsidRPr="006D159C" w:rsidRDefault="00001D66" w:rsidP="009D364A">
            <w:pPr>
              <w:spacing w:after="0" w:line="240" w:lineRule="auto"/>
              <w:rPr>
                <w:rFonts w:cstheme="minorHAnsi"/>
                <w:bCs/>
                <w:lang w:val="en-GB"/>
              </w:rPr>
            </w:pPr>
            <w:r w:rsidRPr="00001D66">
              <w:rPr>
                <w:rFonts w:cstheme="minorHAnsi"/>
                <w:color w:val="000000"/>
                <w:shd w:val="clear" w:color="auto" w:fill="FFFFFF"/>
                <w:lang w:val="en-GB"/>
              </w:rPr>
              <w:t>A supplier has the right to file a complaint with the contracting authority, submit a request, or file a lawsuit in court no later than</w:t>
            </w:r>
          </w:p>
        </w:tc>
        <w:tc>
          <w:tcPr>
            <w:tcW w:w="4819" w:type="dxa"/>
            <w:tcMar>
              <w:top w:w="0" w:type="dxa"/>
              <w:left w:w="108" w:type="dxa"/>
              <w:bottom w:w="0" w:type="dxa"/>
              <w:right w:w="108" w:type="dxa"/>
            </w:tcMar>
          </w:tcPr>
          <w:p w14:paraId="61BFB012" w14:textId="3852B847" w:rsidR="00384CAA" w:rsidRPr="006D159C" w:rsidRDefault="00001D66" w:rsidP="009D364A">
            <w:pPr>
              <w:spacing w:after="0" w:line="240" w:lineRule="auto"/>
              <w:rPr>
                <w:rFonts w:cstheme="minorHAnsi"/>
                <w:lang w:val="en-GB"/>
              </w:rPr>
            </w:pPr>
            <w:r w:rsidRPr="00001D66">
              <w:rPr>
                <w:rFonts w:cstheme="minorHAnsi"/>
                <w:lang w:val="en-GB"/>
              </w:rPr>
              <w:t>10 (ten) days from the date on which the contracting authority sends written notice of its decision to the suppliers, or from the date of publication of the contracting authority</w:t>
            </w:r>
            <w:r>
              <w:rPr>
                <w:rFonts w:cstheme="minorHAnsi"/>
                <w:lang w:val="en-GB"/>
              </w:rPr>
              <w:t xml:space="preserve">’s </w:t>
            </w:r>
            <w:r w:rsidRPr="00001D66">
              <w:rPr>
                <w:rFonts w:cstheme="minorHAnsi"/>
                <w:lang w:val="en-GB"/>
              </w:rPr>
              <w:t xml:space="preserve">decisions, if the Public </w:t>
            </w:r>
            <w:r w:rsidRPr="00001D66">
              <w:rPr>
                <w:rFonts w:cstheme="minorHAnsi"/>
                <w:lang w:val="en-GB"/>
              </w:rPr>
              <w:lastRenderedPageBreak/>
              <w:t>Procurement Law does not require the contracting authority to notify suppliers in writing of its decisions;</w:t>
            </w:r>
          </w:p>
          <w:p w14:paraId="11D2842C" w14:textId="0751BDB0" w:rsidR="00384CAA" w:rsidRPr="006D159C" w:rsidRDefault="00001D66" w:rsidP="009D364A">
            <w:pPr>
              <w:spacing w:after="0" w:line="240" w:lineRule="auto"/>
              <w:rPr>
                <w:rFonts w:cstheme="minorHAnsi"/>
                <w:lang w:val="en-GB"/>
              </w:rPr>
            </w:pPr>
            <w:r w:rsidRPr="00001D66">
              <w:rPr>
                <w:rFonts w:cstheme="minorHAnsi"/>
                <w:lang w:val="en-GB"/>
              </w:rPr>
              <w:t>15 (fifteen) days from the date the notice was sent to the suppliers, provided that the notice was not sent electronically.</w:t>
            </w:r>
          </w:p>
        </w:tc>
      </w:tr>
      <w:tr w:rsidR="00384CAA" w:rsidRPr="006D159C" w14:paraId="05098514" w14:textId="77777777" w:rsidTr="009D364A">
        <w:trPr>
          <w:trHeight w:val="20"/>
        </w:trPr>
        <w:tc>
          <w:tcPr>
            <w:tcW w:w="747" w:type="dxa"/>
            <w:tcMar>
              <w:top w:w="0" w:type="dxa"/>
              <w:left w:w="108" w:type="dxa"/>
              <w:bottom w:w="0" w:type="dxa"/>
              <w:right w:w="108" w:type="dxa"/>
            </w:tcMar>
          </w:tcPr>
          <w:p w14:paraId="37E5D6AA" w14:textId="77777777" w:rsidR="00384CAA" w:rsidRPr="006D159C" w:rsidRDefault="00384CAA" w:rsidP="009D364A">
            <w:pPr>
              <w:spacing w:after="0" w:line="240" w:lineRule="auto"/>
              <w:rPr>
                <w:rFonts w:cstheme="minorHAnsi"/>
                <w:lang w:val="en-GB"/>
              </w:rPr>
            </w:pPr>
            <w:r w:rsidRPr="006D159C">
              <w:rPr>
                <w:rFonts w:cstheme="minorHAnsi"/>
                <w:lang w:val="en-GB"/>
              </w:rPr>
              <w:lastRenderedPageBreak/>
              <w:t>15.</w:t>
            </w:r>
          </w:p>
        </w:tc>
        <w:tc>
          <w:tcPr>
            <w:tcW w:w="4385" w:type="dxa"/>
            <w:tcMar>
              <w:top w:w="0" w:type="dxa"/>
              <w:left w:w="108" w:type="dxa"/>
              <w:bottom w:w="0" w:type="dxa"/>
              <w:right w:w="108" w:type="dxa"/>
            </w:tcMar>
          </w:tcPr>
          <w:p w14:paraId="07690696" w14:textId="49753FF7" w:rsidR="00384CAA" w:rsidRPr="006D159C" w:rsidRDefault="00001D66" w:rsidP="009D364A">
            <w:pPr>
              <w:spacing w:after="0" w:line="240" w:lineRule="auto"/>
              <w:rPr>
                <w:rFonts w:cstheme="minorHAnsi"/>
                <w:lang w:val="en-GB"/>
              </w:rPr>
            </w:pPr>
            <w:r w:rsidRPr="00001D66">
              <w:rPr>
                <w:rFonts w:cstheme="minorHAnsi"/>
                <w:lang w:val="en-GB"/>
              </w:rPr>
              <w:t>The contracting authority must review the supplier’s complaint, make a reasoned decision, and notify the supplier who filed the complaint and the interested participants in the procurement procedure in writing of the decision, as well as of any changes to the previously announced deadlines for the procurement procedure, no later than</w:t>
            </w:r>
          </w:p>
        </w:tc>
        <w:tc>
          <w:tcPr>
            <w:tcW w:w="4819" w:type="dxa"/>
            <w:tcMar>
              <w:top w:w="0" w:type="dxa"/>
              <w:left w:w="108" w:type="dxa"/>
              <w:bottom w:w="0" w:type="dxa"/>
              <w:right w:w="108" w:type="dxa"/>
            </w:tcMar>
          </w:tcPr>
          <w:p w14:paraId="632E5F43" w14:textId="79DA3EED" w:rsidR="00384CAA" w:rsidRPr="006D159C" w:rsidRDefault="00001D66" w:rsidP="009D364A">
            <w:pPr>
              <w:spacing w:after="0" w:line="240" w:lineRule="auto"/>
              <w:rPr>
                <w:rFonts w:cstheme="minorHAnsi"/>
                <w:lang w:val="en-GB"/>
              </w:rPr>
            </w:pPr>
            <w:r w:rsidRPr="00001D66">
              <w:rPr>
                <w:rFonts w:cstheme="minorHAnsi"/>
                <w:lang w:val="en-GB"/>
              </w:rPr>
              <w:t>6 (six) business days from the date of receipt of the claim</w:t>
            </w:r>
          </w:p>
        </w:tc>
      </w:tr>
      <w:tr w:rsidR="00384CAA" w:rsidRPr="006D159C" w14:paraId="26F4B98F" w14:textId="77777777" w:rsidTr="009D364A">
        <w:trPr>
          <w:trHeight w:val="20"/>
        </w:trPr>
        <w:tc>
          <w:tcPr>
            <w:tcW w:w="747" w:type="dxa"/>
            <w:tcMar>
              <w:top w:w="0" w:type="dxa"/>
              <w:left w:w="108" w:type="dxa"/>
              <w:bottom w:w="0" w:type="dxa"/>
              <w:right w:w="108" w:type="dxa"/>
            </w:tcMar>
          </w:tcPr>
          <w:p w14:paraId="59430DC8" w14:textId="77777777" w:rsidR="00384CAA" w:rsidRPr="006D159C" w:rsidRDefault="00384CAA" w:rsidP="009D364A">
            <w:pPr>
              <w:spacing w:after="0" w:line="240" w:lineRule="auto"/>
              <w:rPr>
                <w:rFonts w:cstheme="minorHAnsi"/>
                <w:bCs/>
                <w:lang w:val="en-GB"/>
              </w:rPr>
            </w:pPr>
            <w:r w:rsidRPr="006D159C">
              <w:rPr>
                <w:rFonts w:cstheme="minorHAnsi"/>
                <w:bCs/>
                <w:lang w:val="en-GB"/>
              </w:rPr>
              <w:t>16.</w:t>
            </w:r>
          </w:p>
        </w:tc>
        <w:tc>
          <w:tcPr>
            <w:tcW w:w="4385" w:type="dxa"/>
            <w:tcMar>
              <w:top w:w="0" w:type="dxa"/>
              <w:left w:w="108" w:type="dxa"/>
              <w:bottom w:w="0" w:type="dxa"/>
              <w:right w:w="108" w:type="dxa"/>
            </w:tcMar>
          </w:tcPr>
          <w:p w14:paraId="7C74905D" w14:textId="6A567142" w:rsidR="00384CAA" w:rsidRPr="006D159C" w:rsidRDefault="00001D66" w:rsidP="009D364A">
            <w:pPr>
              <w:spacing w:after="0" w:line="240" w:lineRule="auto"/>
              <w:rPr>
                <w:rFonts w:cstheme="minorHAnsi"/>
                <w:bCs/>
                <w:lang w:val="en-GB"/>
              </w:rPr>
            </w:pPr>
            <w:r w:rsidRPr="00001D66">
              <w:rPr>
                <w:rFonts w:cstheme="minorHAnsi"/>
                <w:lang w:val="en-GB"/>
              </w:rPr>
              <w:t>If the contracting authority fails to review a complaint submitted to it within the prescribed time limit, the supplier has the right to file a request or bring a lawsuit in court within (except for a lawsuit seeking to have the contract declared invalid)</w:t>
            </w:r>
          </w:p>
        </w:tc>
        <w:tc>
          <w:tcPr>
            <w:tcW w:w="4819" w:type="dxa"/>
            <w:tcMar>
              <w:top w:w="0" w:type="dxa"/>
              <w:left w:w="108" w:type="dxa"/>
              <w:bottom w:w="0" w:type="dxa"/>
              <w:right w:w="108" w:type="dxa"/>
            </w:tcMar>
          </w:tcPr>
          <w:p w14:paraId="1ED33068" w14:textId="7011CD72" w:rsidR="00384CAA" w:rsidRPr="006D159C" w:rsidRDefault="00001D66" w:rsidP="009D364A">
            <w:pPr>
              <w:spacing w:after="0" w:line="240" w:lineRule="auto"/>
              <w:rPr>
                <w:rFonts w:cstheme="minorHAnsi"/>
                <w:lang w:val="en-GB"/>
              </w:rPr>
            </w:pPr>
            <w:r w:rsidRPr="00001D66">
              <w:rPr>
                <w:rFonts w:cstheme="minorHAnsi"/>
                <w:lang w:val="en-GB"/>
              </w:rPr>
              <w:t>within 15 (fifteen) days from the date on which the contracting authority was required to notify the supplier who filed the complaint and the interested participants in the procurement in writing of the decision it had made.</w:t>
            </w:r>
          </w:p>
        </w:tc>
      </w:tr>
      <w:tr w:rsidR="00384CAA" w:rsidRPr="006D159C" w14:paraId="786C790E" w14:textId="77777777" w:rsidTr="009D364A">
        <w:trPr>
          <w:trHeight w:val="20"/>
        </w:trPr>
        <w:tc>
          <w:tcPr>
            <w:tcW w:w="747" w:type="dxa"/>
            <w:tcMar>
              <w:top w:w="0" w:type="dxa"/>
              <w:left w:w="108" w:type="dxa"/>
              <w:bottom w:w="0" w:type="dxa"/>
              <w:right w:w="108" w:type="dxa"/>
            </w:tcMar>
          </w:tcPr>
          <w:p w14:paraId="157F6A22" w14:textId="77777777" w:rsidR="00384CAA" w:rsidRPr="006D159C" w:rsidRDefault="00384CAA" w:rsidP="009D364A">
            <w:pPr>
              <w:spacing w:after="0" w:line="240" w:lineRule="auto"/>
              <w:rPr>
                <w:rFonts w:cstheme="minorHAnsi"/>
                <w:lang w:val="en-GB"/>
              </w:rPr>
            </w:pPr>
            <w:r w:rsidRPr="006D159C">
              <w:rPr>
                <w:rFonts w:cstheme="minorHAnsi"/>
                <w:lang w:val="en-GB"/>
              </w:rPr>
              <w:t>17.</w:t>
            </w:r>
          </w:p>
        </w:tc>
        <w:tc>
          <w:tcPr>
            <w:tcW w:w="4385" w:type="dxa"/>
            <w:tcMar>
              <w:top w:w="0" w:type="dxa"/>
              <w:left w:w="108" w:type="dxa"/>
              <w:bottom w:w="0" w:type="dxa"/>
              <w:right w:w="108" w:type="dxa"/>
            </w:tcMar>
          </w:tcPr>
          <w:p w14:paraId="54176342" w14:textId="2E718720" w:rsidR="00384CAA" w:rsidRPr="006D159C" w:rsidRDefault="00001D66" w:rsidP="009D364A">
            <w:pPr>
              <w:spacing w:after="0" w:line="240" w:lineRule="auto"/>
              <w:rPr>
                <w:rFonts w:cstheme="minorHAnsi"/>
                <w:lang w:val="en-GB"/>
              </w:rPr>
            </w:pPr>
            <w:r w:rsidRPr="00001D66">
              <w:rPr>
                <w:rFonts w:cstheme="minorHAnsi"/>
                <w:lang w:val="en-GB"/>
              </w:rPr>
              <w:t>The contracting authority may not enter into a contract until at least</w:t>
            </w:r>
          </w:p>
        </w:tc>
        <w:tc>
          <w:tcPr>
            <w:tcW w:w="4819" w:type="dxa"/>
            <w:tcMar>
              <w:top w:w="0" w:type="dxa"/>
              <w:left w:w="108" w:type="dxa"/>
              <w:bottom w:w="0" w:type="dxa"/>
              <w:right w:w="108" w:type="dxa"/>
            </w:tcMar>
          </w:tcPr>
          <w:p w14:paraId="2047AAB4" w14:textId="69BBBB04" w:rsidR="00384CAA" w:rsidRPr="006D159C" w:rsidRDefault="00001D66" w:rsidP="009D364A">
            <w:pPr>
              <w:spacing w:after="0" w:line="240" w:lineRule="auto"/>
              <w:rPr>
                <w:rFonts w:cstheme="minorHAnsi"/>
                <w:lang w:val="en-GB"/>
              </w:rPr>
            </w:pPr>
            <w:r w:rsidRPr="00001D66">
              <w:rPr>
                <w:rFonts w:cstheme="minorHAnsi"/>
                <w:bCs/>
                <w:lang w:val="en-GB"/>
              </w:rPr>
              <w:t>10 (ten) days from the date the contracting authority sent the notice of the decision to award the contract to the tenderers (or, if a complaint was received, from the date the contracting authority sent written notice of its decision regarding the complaint), and if this notice was not sent by electronic means, no earlier than 15 (fifteen) days thereafter.</w:t>
            </w:r>
          </w:p>
        </w:tc>
      </w:tr>
      <w:tr w:rsidR="00384CAA" w:rsidRPr="006D159C" w14:paraId="0E3841C7" w14:textId="77777777" w:rsidTr="009D364A">
        <w:trPr>
          <w:trHeight w:val="20"/>
        </w:trPr>
        <w:tc>
          <w:tcPr>
            <w:tcW w:w="747" w:type="dxa"/>
            <w:tcMar>
              <w:top w:w="0" w:type="dxa"/>
              <w:left w:w="108" w:type="dxa"/>
              <w:bottom w:w="0" w:type="dxa"/>
              <w:right w:w="108" w:type="dxa"/>
            </w:tcMar>
          </w:tcPr>
          <w:p w14:paraId="746CFABB" w14:textId="77777777" w:rsidR="00384CAA" w:rsidRPr="006D159C" w:rsidRDefault="00384CAA" w:rsidP="009D364A">
            <w:pPr>
              <w:spacing w:after="0" w:line="240" w:lineRule="auto"/>
              <w:rPr>
                <w:rFonts w:cstheme="minorHAnsi"/>
                <w:lang w:val="en-GB"/>
              </w:rPr>
            </w:pPr>
            <w:r w:rsidRPr="006D159C">
              <w:rPr>
                <w:rFonts w:cstheme="minorHAnsi"/>
                <w:lang w:val="en-GB"/>
              </w:rPr>
              <w:t>18.</w:t>
            </w:r>
          </w:p>
        </w:tc>
        <w:tc>
          <w:tcPr>
            <w:tcW w:w="4385" w:type="dxa"/>
            <w:tcMar>
              <w:top w:w="0" w:type="dxa"/>
              <w:left w:w="108" w:type="dxa"/>
              <w:bottom w:w="0" w:type="dxa"/>
              <w:right w:w="108" w:type="dxa"/>
            </w:tcMar>
          </w:tcPr>
          <w:p w14:paraId="13DBC076" w14:textId="77C7D999" w:rsidR="00384CAA" w:rsidRPr="006D159C" w:rsidRDefault="00001D66" w:rsidP="009D364A">
            <w:pPr>
              <w:spacing w:after="0" w:line="240" w:lineRule="auto"/>
              <w:rPr>
                <w:rFonts w:cstheme="minorHAnsi"/>
                <w:lang w:val="en-GB"/>
              </w:rPr>
            </w:pPr>
            <w:r w:rsidRPr="00001D66">
              <w:rPr>
                <w:rFonts w:cstheme="minorHAnsi"/>
                <w:lang w:val="en-GB"/>
              </w:rPr>
              <w:t>If an interested participant requests that the contracting authority provide the winning tender</w:t>
            </w:r>
          </w:p>
        </w:tc>
        <w:tc>
          <w:tcPr>
            <w:tcW w:w="4819" w:type="dxa"/>
            <w:tcMar>
              <w:top w:w="0" w:type="dxa"/>
              <w:left w:w="108" w:type="dxa"/>
              <w:bottom w:w="0" w:type="dxa"/>
              <w:right w:w="108" w:type="dxa"/>
            </w:tcMar>
          </w:tcPr>
          <w:p w14:paraId="70733153" w14:textId="54158759" w:rsidR="00384CAA" w:rsidRPr="006D159C" w:rsidRDefault="00001D66" w:rsidP="009D364A">
            <w:pPr>
              <w:spacing w:after="0" w:line="240" w:lineRule="auto"/>
              <w:jc w:val="both"/>
              <w:rPr>
                <w:rFonts w:cstheme="minorHAnsi"/>
                <w:i/>
                <w:iCs/>
                <w:lang w:val="en-GB"/>
              </w:rPr>
            </w:pPr>
            <w:r w:rsidRPr="00001D66">
              <w:rPr>
                <w:rFonts w:cstheme="minorHAnsi"/>
                <w:i/>
                <w:iCs/>
                <w:lang w:val="en-GB"/>
              </w:rPr>
              <w:t>The time limit established in Article 102(1) of the Law on Public Procurement and the standstill period shall be extended by an additional period calculated from the date on which the request of the interested participant to provide the successful tender is submitted to the Contracting Authority until the date on which the said tender is provided to the interested participant. If the successful tenderer’s tender is provided on the same day on which the request was submitted, the time limit established in Article 102(1) of the Law on Public Procurement and the standstill period shall be extended by one working day.</w:t>
            </w:r>
            <w:r>
              <w:rPr>
                <w:rFonts w:cstheme="minorHAnsi"/>
                <w:i/>
                <w:iCs/>
                <w:lang w:val="en-GB"/>
              </w:rPr>
              <w:t xml:space="preserve"> </w:t>
            </w:r>
          </w:p>
        </w:tc>
      </w:tr>
    </w:tbl>
    <w:p w14:paraId="7300D3EE" w14:textId="187855F2" w:rsidR="008F59C5" w:rsidRPr="006D159C" w:rsidRDefault="008F59C5" w:rsidP="008D704D">
      <w:pPr>
        <w:tabs>
          <w:tab w:val="left" w:pos="2977"/>
        </w:tabs>
        <w:spacing w:after="120" w:line="20" w:lineRule="atLeast"/>
        <w:jc w:val="center"/>
        <w:rPr>
          <w:rFonts w:eastAsia="Calibri" w:cstheme="minorHAnsi"/>
          <w:lang w:val="en-GB"/>
        </w:rPr>
      </w:pPr>
    </w:p>
    <w:p w14:paraId="4D10CC3E" w14:textId="4EFD242F" w:rsidR="00A4599F" w:rsidRPr="006D159C" w:rsidRDefault="008F59C5" w:rsidP="009F0698">
      <w:pPr>
        <w:rPr>
          <w:rFonts w:eastAsia="Calibri" w:cstheme="minorHAnsi"/>
          <w:lang w:val="en-GB"/>
        </w:rPr>
      </w:pPr>
      <w:r w:rsidRPr="006D159C">
        <w:rPr>
          <w:rFonts w:eastAsia="Calibri" w:cstheme="minorHAnsi"/>
          <w:lang w:val="en-GB"/>
        </w:rPr>
        <w:br w:type="page"/>
      </w:r>
    </w:p>
    <w:p w14:paraId="01D56E47" w14:textId="5E91632D" w:rsidR="008D704D" w:rsidRPr="006D159C" w:rsidRDefault="00001D66" w:rsidP="008D704D">
      <w:pPr>
        <w:pStyle w:val="Antrat2"/>
        <w:ind w:left="5103"/>
        <w:rPr>
          <w:rFonts w:asciiTheme="minorHAnsi" w:eastAsia="Calibri" w:hAnsiTheme="minorHAnsi" w:cstheme="minorHAnsi"/>
          <w:color w:val="0070C0"/>
          <w:sz w:val="21"/>
          <w:szCs w:val="21"/>
          <w:lang w:val="en-GB"/>
        </w:rPr>
      </w:pPr>
      <w:bookmarkStart w:id="28" w:name="_Toc235485787"/>
      <w:r w:rsidRPr="00001D66">
        <w:rPr>
          <w:rFonts w:asciiTheme="minorHAnsi" w:eastAsia="Calibri" w:hAnsiTheme="minorHAnsi" w:cstheme="minorHAnsi"/>
          <w:color w:val="0070C0"/>
          <w:sz w:val="21"/>
          <w:szCs w:val="21"/>
          <w:lang w:val="en-GB"/>
        </w:rPr>
        <w:lastRenderedPageBreak/>
        <w:t xml:space="preserve">Annex 2 to the Procurement </w:t>
      </w:r>
      <w:proofErr w:type="gramStart"/>
      <w:r w:rsidRPr="00001D66">
        <w:rPr>
          <w:rFonts w:asciiTheme="minorHAnsi" w:eastAsia="Calibri" w:hAnsiTheme="minorHAnsi" w:cstheme="minorHAnsi"/>
          <w:color w:val="0070C0"/>
          <w:sz w:val="21"/>
          <w:szCs w:val="21"/>
          <w:lang w:val="en-GB"/>
        </w:rPr>
        <w:t>Conditions  "</w:t>
      </w:r>
      <w:proofErr w:type="gramEnd"/>
      <w:r w:rsidRPr="00001D66">
        <w:rPr>
          <w:rFonts w:asciiTheme="minorHAnsi" w:eastAsia="Calibri" w:hAnsiTheme="minorHAnsi" w:cstheme="minorHAnsi"/>
          <w:color w:val="0070C0"/>
          <w:sz w:val="21"/>
          <w:szCs w:val="21"/>
          <w:lang w:val="en-GB"/>
        </w:rPr>
        <w:t>Technical Specification"</w:t>
      </w:r>
      <w:bookmarkEnd w:id="28"/>
    </w:p>
    <w:p w14:paraId="251A9256" w14:textId="77777777" w:rsidR="00281735" w:rsidRPr="006D159C" w:rsidRDefault="00281735" w:rsidP="00281735">
      <w:pPr>
        <w:jc w:val="center"/>
        <w:rPr>
          <w:rFonts w:cstheme="minorHAnsi"/>
          <w:b/>
          <w:bCs/>
          <w:lang w:val="en-GB"/>
        </w:rPr>
      </w:pPr>
    </w:p>
    <w:p w14:paraId="5213DBA9" w14:textId="0C37AD83" w:rsidR="008D704D" w:rsidRPr="006D159C" w:rsidRDefault="00001D66" w:rsidP="00BE1858">
      <w:pPr>
        <w:pStyle w:val="Paantrat"/>
        <w:jc w:val="center"/>
        <w:rPr>
          <w:lang w:val="en-GB"/>
        </w:rPr>
      </w:pPr>
      <w:r w:rsidRPr="00001D66">
        <w:rPr>
          <w:lang w:val="en-GB"/>
        </w:rPr>
        <w:t>Technical Specification</w:t>
      </w:r>
    </w:p>
    <w:p w14:paraId="7EC91839" w14:textId="0B902A7D" w:rsidR="00A4599F" w:rsidRPr="006D159C" w:rsidRDefault="00001D66" w:rsidP="00DE290C">
      <w:pPr>
        <w:rPr>
          <w:rFonts w:cstheme="minorHAnsi"/>
          <w:b/>
          <w:bCs/>
          <w:smallCaps/>
          <w:sz w:val="22"/>
          <w:szCs w:val="22"/>
          <w:lang w:val="en-GB"/>
        </w:rPr>
      </w:pPr>
      <w:r w:rsidRPr="00001D66">
        <w:rPr>
          <w:rFonts w:cstheme="minorHAnsi"/>
          <w:smallCaps/>
          <w:sz w:val="22"/>
          <w:szCs w:val="22"/>
          <w:lang w:val="en-GB"/>
        </w:rPr>
        <w:t>SUBMITTED AS A SEPARATE DOCUMENT</w:t>
      </w:r>
      <w:r w:rsidR="00384CAA" w:rsidRPr="006D159C">
        <w:rPr>
          <w:rFonts w:cstheme="minorHAnsi"/>
          <w:smallCaps/>
          <w:sz w:val="22"/>
          <w:szCs w:val="22"/>
          <w:lang w:val="en-GB"/>
        </w:rPr>
        <w:t>.</w:t>
      </w:r>
      <w:r w:rsidR="00A4599F" w:rsidRPr="006D159C">
        <w:rPr>
          <w:rFonts w:cstheme="minorHAnsi"/>
          <w:b/>
          <w:bCs/>
          <w:smallCaps/>
          <w:sz w:val="22"/>
          <w:szCs w:val="22"/>
          <w:lang w:val="en-GB"/>
        </w:rPr>
        <w:br w:type="page"/>
      </w:r>
    </w:p>
    <w:p w14:paraId="73F43DFB" w14:textId="6403E1C8" w:rsidR="008D704D" w:rsidRPr="006D159C" w:rsidRDefault="00001D66" w:rsidP="008D704D">
      <w:pPr>
        <w:pStyle w:val="Antrat2"/>
        <w:ind w:left="5103"/>
        <w:rPr>
          <w:rFonts w:asciiTheme="minorHAnsi" w:eastAsia="Calibri" w:hAnsiTheme="minorHAnsi" w:cstheme="minorHAnsi"/>
          <w:color w:val="0070C0"/>
          <w:sz w:val="21"/>
          <w:szCs w:val="21"/>
          <w:lang w:val="en-GB"/>
        </w:rPr>
      </w:pPr>
      <w:bookmarkStart w:id="29" w:name="_Toc235485788"/>
      <w:r w:rsidRPr="00001D66">
        <w:rPr>
          <w:rFonts w:asciiTheme="minorHAnsi" w:eastAsia="Calibri" w:hAnsiTheme="minorHAnsi" w:cstheme="minorHAnsi"/>
          <w:color w:val="0070C0"/>
          <w:sz w:val="21"/>
          <w:szCs w:val="21"/>
          <w:lang w:val="en-GB"/>
        </w:rPr>
        <w:lastRenderedPageBreak/>
        <w:t xml:space="preserve">Annex 3 to the Procurement </w:t>
      </w:r>
      <w:proofErr w:type="gramStart"/>
      <w:r w:rsidRPr="00001D66">
        <w:rPr>
          <w:rFonts w:asciiTheme="minorHAnsi" w:eastAsia="Calibri" w:hAnsiTheme="minorHAnsi" w:cstheme="minorHAnsi"/>
          <w:color w:val="0070C0"/>
          <w:sz w:val="21"/>
          <w:szCs w:val="21"/>
          <w:lang w:val="en-GB"/>
        </w:rPr>
        <w:t>Conditions  "</w:t>
      </w:r>
      <w:proofErr w:type="gramEnd"/>
      <w:r w:rsidRPr="00001D66">
        <w:rPr>
          <w:rFonts w:asciiTheme="minorHAnsi" w:eastAsia="Calibri" w:hAnsiTheme="minorHAnsi" w:cstheme="minorHAnsi"/>
          <w:color w:val="0070C0"/>
          <w:sz w:val="21"/>
          <w:szCs w:val="21"/>
          <w:lang w:val="en-GB"/>
        </w:rPr>
        <w:t>Tenderer Exclusion Grounds"</w:t>
      </w:r>
      <w:bookmarkEnd w:id="29"/>
    </w:p>
    <w:p w14:paraId="11D35D3F" w14:textId="77777777" w:rsidR="000E6657" w:rsidRPr="006D159C" w:rsidRDefault="000E6657" w:rsidP="000E6657">
      <w:pPr>
        <w:jc w:val="center"/>
        <w:rPr>
          <w:rFonts w:cstheme="minorHAnsi"/>
          <w:b/>
          <w:bCs/>
          <w:smallCaps/>
          <w:sz w:val="22"/>
          <w:szCs w:val="22"/>
          <w:lang w:val="en-GB"/>
        </w:rPr>
      </w:pPr>
    </w:p>
    <w:p w14:paraId="626BA16A" w14:textId="4C9475DD" w:rsidR="000E6657" w:rsidRPr="006D159C" w:rsidRDefault="00001D66" w:rsidP="00BE1858">
      <w:pPr>
        <w:pStyle w:val="Paantrat"/>
        <w:jc w:val="center"/>
        <w:rPr>
          <w:lang w:val="en-GB"/>
        </w:rPr>
      </w:pPr>
      <w:r w:rsidRPr="00001D66">
        <w:rPr>
          <w:lang w:val="en-GB"/>
        </w:rPr>
        <w:t>Tenderer Exclusion Grounds</w:t>
      </w:r>
      <w:r>
        <w:rPr>
          <w:lang w:val="en-GB"/>
        </w:rPr>
        <w:t xml:space="preserve"> </w:t>
      </w:r>
    </w:p>
    <w:p w14:paraId="28A9EE82" w14:textId="165A9D27" w:rsidR="00BC4ECF" w:rsidRPr="006D159C" w:rsidRDefault="00001D66" w:rsidP="00BC4ECF">
      <w:pPr>
        <w:numPr>
          <w:ilvl w:val="0"/>
          <w:numId w:val="22"/>
        </w:numPr>
        <w:spacing w:after="0" w:line="240" w:lineRule="auto"/>
        <w:ind w:left="0" w:firstLine="851"/>
        <w:jc w:val="both"/>
        <w:rPr>
          <w:rFonts w:cstheme="minorHAnsi"/>
          <w:sz w:val="22"/>
          <w:szCs w:val="22"/>
          <w:lang w:val="en-GB"/>
        </w:rPr>
      </w:pPr>
      <w:r w:rsidRPr="00001D66">
        <w:rPr>
          <w:rFonts w:cstheme="minorHAnsi"/>
          <w:sz w:val="22"/>
          <w:szCs w:val="22"/>
          <w:lang w:val="en-GB"/>
        </w:rPr>
        <w:t>Only the ESPD shall be submitted together with the tender. The Contracting Authority does not require the submission, together with the tender, of the documents proving the absence of the exclusion grounds specified in the table. These documents shall only be requested from the Tenderer that has submitted the most economically advantageous tender before the successful tender is determined. Nevertheless, at any stage of the procurement procedure, the Contracting Authority may request candidates or Tenderers to submit all or part of the documents confirming the absence of exclusion grounds, where this is necessary to ensure the proper conduct of the procurement procedure.</w:t>
      </w:r>
    </w:p>
    <w:p w14:paraId="1A2FB0D8" w14:textId="2AC40233" w:rsidR="00BC4ECF" w:rsidRPr="006D159C" w:rsidRDefault="00001D66" w:rsidP="00BC4ECF">
      <w:pPr>
        <w:numPr>
          <w:ilvl w:val="0"/>
          <w:numId w:val="22"/>
        </w:numPr>
        <w:spacing w:after="0" w:line="240" w:lineRule="auto"/>
        <w:ind w:left="0" w:firstLine="851"/>
        <w:jc w:val="both"/>
        <w:rPr>
          <w:rFonts w:cstheme="minorHAnsi"/>
          <w:sz w:val="22"/>
          <w:szCs w:val="22"/>
          <w:lang w:val="en-GB"/>
        </w:rPr>
      </w:pPr>
      <w:r w:rsidRPr="00001D66">
        <w:rPr>
          <w:rFonts w:cstheme="minorHAnsi"/>
          <w:sz w:val="22"/>
          <w:szCs w:val="22"/>
          <w:lang w:val="en-GB"/>
        </w:rPr>
        <w:t>The exclusion grounds shall apply to the Tenderer (where the tender is submitted by a group of economic operators – to all members of that group) and to the economic operators whose capacities the Tenderer relies on. The exclusion grounds shall also apply to subcontractors, sub-suppliers, and sub-contractors whose capacities the Tenderer does not rely on.</w:t>
      </w:r>
      <w:r>
        <w:rPr>
          <w:rFonts w:cstheme="minorHAnsi"/>
          <w:sz w:val="22"/>
          <w:szCs w:val="22"/>
          <w:lang w:val="en-GB"/>
        </w:rPr>
        <w:t xml:space="preserve"> </w:t>
      </w:r>
      <w:r w:rsidR="00BC4ECF" w:rsidRPr="006D159C">
        <w:rPr>
          <w:rFonts w:cstheme="minorHAnsi"/>
          <w:sz w:val="22"/>
          <w:szCs w:val="22"/>
          <w:lang w:val="en-GB"/>
        </w:rPr>
        <w:t xml:space="preserve"> </w:t>
      </w:r>
    </w:p>
    <w:p w14:paraId="32A00A1D" w14:textId="46CED06F" w:rsidR="00BC4ECF" w:rsidRPr="006D159C" w:rsidRDefault="00001D66" w:rsidP="00BC4ECF">
      <w:pPr>
        <w:numPr>
          <w:ilvl w:val="0"/>
          <w:numId w:val="22"/>
        </w:numPr>
        <w:spacing w:after="0" w:line="240" w:lineRule="auto"/>
        <w:ind w:left="0" w:firstLine="851"/>
        <w:jc w:val="both"/>
        <w:rPr>
          <w:rFonts w:eastAsia="Verdana" w:cstheme="minorHAnsi"/>
          <w:sz w:val="22"/>
          <w:szCs w:val="22"/>
          <w:lang w:val="en-GB"/>
        </w:rPr>
      </w:pPr>
      <w:r w:rsidRPr="00001D66">
        <w:rPr>
          <w:rFonts w:cstheme="minorHAnsi"/>
          <w:color w:val="000000" w:themeColor="text1"/>
          <w:sz w:val="22"/>
          <w:szCs w:val="22"/>
          <w:lang w:val="en-GB"/>
        </w:rPr>
        <w:t>The Contracting Authority shall exclude the Tenderer from the procurement procedure at any stage of the procurement procedure if it becomes apparent that, due to its actions or omissions before or during the procurement procedure, the Tenderer meets at least one of the exclusion grounds established in the procurement documents, except for the cases provided for in Article 46(10) of the Law on Public Procurement (taking into account the provisions of Article 46(11) and Article 46(12) of the Law on Public Procurement).</w:t>
      </w:r>
      <w:r>
        <w:rPr>
          <w:rFonts w:cstheme="minorHAnsi"/>
          <w:color w:val="000000" w:themeColor="text1"/>
          <w:sz w:val="22"/>
          <w:szCs w:val="22"/>
          <w:lang w:val="en-GB"/>
        </w:rPr>
        <w:t xml:space="preserve"> </w:t>
      </w:r>
      <w:r w:rsidR="00BC4ECF" w:rsidRPr="006D159C">
        <w:rPr>
          <w:rFonts w:eastAsia="Verdana" w:cstheme="minorHAnsi"/>
          <w:color w:val="000000" w:themeColor="text1"/>
          <w:sz w:val="22"/>
          <w:szCs w:val="22"/>
          <w:lang w:val="en-GB"/>
        </w:rPr>
        <w:t xml:space="preserve"> </w:t>
      </w:r>
    </w:p>
    <w:p w14:paraId="40B0C47D" w14:textId="0B8187A1" w:rsidR="00BC4ECF" w:rsidRPr="006D159C" w:rsidRDefault="00001D66" w:rsidP="00BC4ECF">
      <w:pPr>
        <w:numPr>
          <w:ilvl w:val="0"/>
          <w:numId w:val="22"/>
        </w:numPr>
        <w:spacing w:after="0" w:line="240" w:lineRule="auto"/>
        <w:ind w:left="0" w:firstLine="851"/>
        <w:jc w:val="both"/>
        <w:rPr>
          <w:rFonts w:eastAsia="Verdana" w:cstheme="minorHAnsi"/>
          <w:color w:val="000000" w:themeColor="text1"/>
          <w:sz w:val="22"/>
          <w:szCs w:val="22"/>
          <w:lang w:val="en-GB"/>
        </w:rPr>
      </w:pPr>
      <w:r w:rsidRPr="00001D66">
        <w:rPr>
          <w:rFonts w:eastAsia="Verdana" w:cstheme="minorHAnsi"/>
          <w:color w:val="000000" w:themeColor="text1"/>
          <w:sz w:val="22"/>
          <w:szCs w:val="22"/>
          <w:lang w:val="en-GB"/>
        </w:rPr>
        <w:t>When taking decisions on the exclusion of a Tenderer from the procurement procedure on the basis of the exclusion grounds specified in Article 46(4) and Article 46(6) of the Law on Public Procurement, the Contracting Authority shall take into account whether, when assessing the reliability of the Tenderer, the exclusion of the Tenderer from the procurement procedure is proportionate to the conduct of the Tenderer being assessed; in the case referred to in Article 46(4)(7)(c) of the Law on Public Procurement, whether the application of this exclusion ground would significantly restrict competition. When taking decisions on the exclusion of a Tenderer from the procurement procedure on the basis of the exclusion grounds specified in Article 46(4)(4) and Article 46(4)(6) of the Law on Public Procurement, information published pursuant to Articles 52 and 91 of the Law on Public Procurement may be taken into account.</w:t>
      </w:r>
      <w:r>
        <w:rPr>
          <w:rFonts w:eastAsia="Verdana" w:cstheme="minorHAnsi"/>
          <w:color w:val="000000" w:themeColor="text1"/>
          <w:sz w:val="22"/>
          <w:szCs w:val="22"/>
          <w:lang w:val="en-GB"/>
        </w:rPr>
        <w:t xml:space="preserve"> </w:t>
      </w:r>
    </w:p>
    <w:p w14:paraId="586ED3F6" w14:textId="75FBF84D" w:rsidR="00BC4ECF" w:rsidRPr="006D159C" w:rsidRDefault="00001D66" w:rsidP="00BC4ECF">
      <w:pPr>
        <w:numPr>
          <w:ilvl w:val="0"/>
          <w:numId w:val="22"/>
        </w:numPr>
        <w:spacing w:after="0" w:line="240" w:lineRule="auto"/>
        <w:ind w:left="0" w:firstLine="851"/>
        <w:jc w:val="both"/>
        <w:rPr>
          <w:rFonts w:cstheme="minorHAnsi"/>
          <w:sz w:val="22"/>
          <w:szCs w:val="22"/>
          <w:lang w:val="en-GB"/>
        </w:rPr>
      </w:pPr>
      <w:r w:rsidRPr="00001D66">
        <w:rPr>
          <w:rFonts w:eastAsia="Verdana" w:cstheme="minorHAnsi"/>
          <w:sz w:val="22"/>
          <w:szCs w:val="22"/>
          <w:lang w:val="en-GB"/>
        </w:rPr>
        <w:t>The Contracting Authority shall primarily require certificates and forms of documentary evidence for which information is available in the European Commission’s document repository "e-Certis". The fourth column of the table specifies the documents to be submitted by Tenderers registered in the Republic of Lithuania. With regard to the documents to be submitted by foreign Tenderers, the Contracting Authority shall verify the relevant information in "e-Certis" at:</w:t>
      </w:r>
      <w:r>
        <w:rPr>
          <w:rFonts w:eastAsia="Verdana" w:cstheme="minorHAnsi"/>
          <w:sz w:val="22"/>
          <w:szCs w:val="22"/>
          <w:lang w:val="en-GB"/>
        </w:rPr>
        <w:t xml:space="preserve"> </w:t>
      </w:r>
      <w:hyperlink r:id="rId16" w:history="1">
        <w:r w:rsidR="00BC4ECF" w:rsidRPr="006D159C">
          <w:rPr>
            <w:rFonts w:eastAsia="Calibri" w:cstheme="minorHAnsi"/>
            <w:sz w:val="22"/>
            <w:szCs w:val="22"/>
            <w:lang w:val="en-GB"/>
          </w:rPr>
          <w:t>https://ec.europa.eu/tools/ecertis/</w:t>
        </w:r>
      </w:hyperlink>
      <w:r w:rsidR="00BC4ECF" w:rsidRPr="006D159C">
        <w:rPr>
          <w:rFonts w:cstheme="minorHAnsi"/>
          <w:sz w:val="22"/>
          <w:szCs w:val="22"/>
          <w:lang w:val="en-GB"/>
        </w:rPr>
        <w:t xml:space="preserve">. </w:t>
      </w:r>
    </w:p>
    <w:p w14:paraId="2EC67B6E" w14:textId="41295B5E" w:rsidR="00BC4ECF" w:rsidRPr="006D159C" w:rsidRDefault="00953FFE" w:rsidP="00BC4ECF">
      <w:pPr>
        <w:numPr>
          <w:ilvl w:val="0"/>
          <w:numId w:val="22"/>
        </w:numPr>
        <w:spacing w:after="0" w:line="240" w:lineRule="auto"/>
        <w:ind w:left="0" w:firstLine="851"/>
        <w:jc w:val="both"/>
        <w:rPr>
          <w:rFonts w:cstheme="minorHAnsi"/>
          <w:sz w:val="22"/>
          <w:szCs w:val="22"/>
          <w:lang w:val="en-GB"/>
        </w:rPr>
      </w:pPr>
      <w:r w:rsidRPr="00953FFE">
        <w:rPr>
          <w:rFonts w:cstheme="minorHAnsi"/>
          <w:sz w:val="22"/>
          <w:szCs w:val="22"/>
          <w:lang w:val="en-GB"/>
        </w:rPr>
        <w:t>The Contracting Authority shall not require the Tenderer to submit documents confirming the absence of exclusion grounds where it:</w:t>
      </w:r>
      <w:r>
        <w:rPr>
          <w:rFonts w:cstheme="minorHAnsi"/>
          <w:sz w:val="22"/>
          <w:szCs w:val="22"/>
          <w:lang w:val="en-GB"/>
        </w:rPr>
        <w:t xml:space="preserve"> </w:t>
      </w:r>
    </w:p>
    <w:p w14:paraId="0F79F67E" w14:textId="2CCA45CD" w:rsidR="00BC4ECF" w:rsidRPr="006D159C" w:rsidRDefault="00953FFE" w:rsidP="00BC4ECF">
      <w:pPr>
        <w:numPr>
          <w:ilvl w:val="1"/>
          <w:numId w:val="22"/>
        </w:numPr>
        <w:spacing w:after="0" w:line="240" w:lineRule="auto"/>
        <w:ind w:left="0" w:firstLine="851"/>
        <w:jc w:val="both"/>
        <w:rPr>
          <w:rFonts w:cstheme="minorHAnsi"/>
          <w:sz w:val="22"/>
          <w:szCs w:val="22"/>
          <w:lang w:val="en-GB"/>
        </w:rPr>
      </w:pPr>
      <w:r w:rsidRPr="00953FFE">
        <w:rPr>
          <w:rFonts w:cstheme="minorHAnsi"/>
          <w:sz w:val="22"/>
          <w:szCs w:val="22"/>
          <w:lang w:val="en-GB"/>
        </w:rPr>
        <w:t>has the possibility to access such documents or information directly and free of charge by connecting to a national database in any Member State or by using the facilities of the Central Public Procurement Information System (CVP IS);</w:t>
      </w:r>
      <w:r>
        <w:rPr>
          <w:rFonts w:cstheme="minorHAnsi"/>
          <w:sz w:val="22"/>
          <w:szCs w:val="22"/>
          <w:lang w:val="en-GB"/>
        </w:rPr>
        <w:t xml:space="preserve"> </w:t>
      </w:r>
    </w:p>
    <w:p w14:paraId="54F1F6D8" w14:textId="2C5132F0" w:rsidR="00BC4ECF" w:rsidRPr="006D159C" w:rsidRDefault="00953FFE" w:rsidP="00BC4ECF">
      <w:pPr>
        <w:numPr>
          <w:ilvl w:val="1"/>
          <w:numId w:val="22"/>
        </w:numPr>
        <w:spacing w:after="0" w:line="240" w:lineRule="auto"/>
        <w:ind w:left="0" w:firstLine="851"/>
        <w:jc w:val="both"/>
        <w:rPr>
          <w:rFonts w:cstheme="minorHAnsi"/>
          <w:sz w:val="22"/>
          <w:szCs w:val="22"/>
          <w:lang w:val="en-GB"/>
        </w:rPr>
      </w:pPr>
      <w:r w:rsidRPr="00953FFE">
        <w:rPr>
          <w:rFonts w:cstheme="minorHAnsi"/>
          <w:sz w:val="22"/>
          <w:szCs w:val="22"/>
          <w:lang w:val="en-GB"/>
        </w:rPr>
        <w:t>already has such documents from previous procurement procedures, provided that the information contained therein remains relevant (the document was issued no earlier than the number of days specified in the relevant row of the table below).</w:t>
      </w:r>
      <w:r>
        <w:rPr>
          <w:rFonts w:cstheme="minorHAnsi"/>
          <w:sz w:val="22"/>
          <w:szCs w:val="22"/>
          <w:lang w:val="en-GB"/>
        </w:rPr>
        <w:t xml:space="preserve"> </w:t>
      </w:r>
    </w:p>
    <w:p w14:paraId="6197A9B6" w14:textId="3F63A460" w:rsidR="00BC4ECF" w:rsidRPr="006D159C" w:rsidRDefault="00BC4ECF" w:rsidP="00BC4ECF">
      <w:pPr>
        <w:spacing w:after="0" w:line="240" w:lineRule="auto"/>
        <w:ind w:firstLine="851"/>
        <w:jc w:val="both"/>
        <w:rPr>
          <w:rFonts w:cstheme="minorHAnsi"/>
          <w:sz w:val="22"/>
          <w:szCs w:val="22"/>
          <w:lang w:val="en-GB"/>
        </w:rPr>
      </w:pPr>
      <w:r w:rsidRPr="006D159C">
        <w:rPr>
          <w:rFonts w:cstheme="minorHAnsi"/>
          <w:sz w:val="22"/>
          <w:szCs w:val="22"/>
          <w:lang w:val="en-GB"/>
        </w:rPr>
        <w:t xml:space="preserve">6¹. </w:t>
      </w:r>
      <w:r w:rsidR="00953FFE" w:rsidRPr="00953FFE">
        <w:rPr>
          <w:rFonts w:cstheme="minorHAnsi"/>
          <w:sz w:val="22"/>
          <w:szCs w:val="22"/>
          <w:lang w:val="en-GB"/>
        </w:rPr>
        <w:t xml:space="preserve">Following the amendment to Article 25(1) of the Law on Public Procurement, which entered into force on 1 January 2024, when conducting simplified procurements, where the Tenderer submits the ESPD, </w:t>
      </w:r>
      <w:r w:rsidR="00953FFE" w:rsidRPr="00953FFE">
        <w:rPr>
          <w:rFonts w:cstheme="minorHAnsi"/>
          <w:sz w:val="22"/>
          <w:szCs w:val="22"/>
          <w:lang w:val="en-GB"/>
        </w:rPr>
        <w:lastRenderedPageBreak/>
        <w:t>certificates confirming the absence of the Tenderer’s exclusion grounds specified in Article 46 of the Law on Public Procurement shall not be required. The Contracting Authority may request certificates confirming the absence of exclusion grounds from Tenderers only where it has reasonable doubts regarding the reliability of such Tenderers.</w:t>
      </w:r>
      <w:r w:rsidR="00953FFE">
        <w:rPr>
          <w:rFonts w:cstheme="minorHAnsi"/>
          <w:sz w:val="22"/>
          <w:szCs w:val="22"/>
          <w:lang w:val="en-GB"/>
        </w:rPr>
        <w:t xml:space="preserve"> </w:t>
      </w:r>
    </w:p>
    <w:p w14:paraId="1256A4E1" w14:textId="42C8CE0A" w:rsidR="00BC4ECF" w:rsidRPr="006D159C" w:rsidRDefault="00BC4ECF" w:rsidP="00BC4ECF">
      <w:pPr>
        <w:spacing w:after="0" w:line="240" w:lineRule="auto"/>
        <w:ind w:firstLine="851"/>
        <w:jc w:val="both"/>
        <w:rPr>
          <w:rFonts w:cstheme="minorHAnsi"/>
          <w:sz w:val="22"/>
          <w:szCs w:val="22"/>
          <w:lang w:val="en-GB"/>
        </w:rPr>
      </w:pPr>
      <w:r w:rsidRPr="006D159C">
        <w:rPr>
          <w:rFonts w:cstheme="minorHAnsi"/>
          <w:sz w:val="22"/>
          <w:szCs w:val="22"/>
          <w:lang w:val="en-GB"/>
        </w:rPr>
        <w:t>6</w:t>
      </w:r>
      <w:r w:rsidRPr="006D159C">
        <w:rPr>
          <w:rFonts w:cstheme="minorHAnsi"/>
          <w:sz w:val="22"/>
          <w:szCs w:val="22"/>
          <w:vertAlign w:val="superscript"/>
          <w:lang w:val="en-GB"/>
        </w:rPr>
        <w:t>2</w:t>
      </w:r>
      <w:r w:rsidRPr="006D159C">
        <w:rPr>
          <w:rFonts w:cstheme="minorHAnsi"/>
          <w:sz w:val="22"/>
          <w:szCs w:val="22"/>
          <w:lang w:val="en-GB"/>
        </w:rPr>
        <w:t xml:space="preserve">. </w:t>
      </w:r>
      <w:r w:rsidR="00953FFE" w:rsidRPr="00953FFE">
        <w:rPr>
          <w:rFonts w:cstheme="minorHAnsi"/>
          <w:sz w:val="22"/>
          <w:szCs w:val="22"/>
          <w:lang w:val="en-GB"/>
        </w:rPr>
        <w:t>Following the amendment to Article 37(1) of the Law on Procurement of Entities Operating in the Water, Energy, Transport and Postal Services Sectors, which entered into force on 1 July 2024, when conducting simplified procurements, where the Tenderer submits the ESPD, certificates confirming the absence of the Tenderer’s exclusion grounds specified in Article 46 of the Law on Public Procurement shall not be required. The Contracting Entity may request certificates confirming the absence of exclusion grounds from Tenderers only where it has reasonable doubts regarding the reliability of such Tenderers.</w:t>
      </w:r>
      <w:r w:rsidR="00953FFE">
        <w:rPr>
          <w:rFonts w:cstheme="minorHAnsi"/>
          <w:sz w:val="22"/>
          <w:szCs w:val="22"/>
          <w:lang w:val="en-GB"/>
        </w:rPr>
        <w:t xml:space="preserve"> </w:t>
      </w:r>
    </w:p>
    <w:p w14:paraId="21000596" w14:textId="73B3FCEE" w:rsidR="00BC4ECF" w:rsidRPr="006D159C" w:rsidRDefault="00953FFE" w:rsidP="00BC4ECF">
      <w:pPr>
        <w:numPr>
          <w:ilvl w:val="0"/>
          <w:numId w:val="22"/>
        </w:numPr>
        <w:spacing w:after="0" w:line="240" w:lineRule="auto"/>
        <w:ind w:left="0" w:firstLine="851"/>
        <w:jc w:val="both"/>
        <w:rPr>
          <w:rFonts w:cstheme="minorHAnsi"/>
          <w:sz w:val="22"/>
          <w:szCs w:val="22"/>
          <w:lang w:val="en-GB"/>
        </w:rPr>
      </w:pPr>
      <w:r w:rsidRPr="00953FFE">
        <w:rPr>
          <w:rFonts w:cstheme="minorHAnsi"/>
          <w:sz w:val="22"/>
          <w:szCs w:val="22"/>
          <w:lang w:val="en-GB"/>
        </w:rPr>
        <w:t>If the Tenderer is unable to submit the specified documents proving the absence of exclusion grounds provided for in Article 46(1), Article 46(3), and Article 46(6)(2) of the Law on Public Procurement because such documents are not issued in the Member State or the relevant country, or because the documents issued in that country do not cover all matters referred to in Article 46(1), Article 46(3), and Article 46(6)(2), they may be replaced by:</w:t>
      </w:r>
      <w:r>
        <w:rPr>
          <w:rFonts w:cstheme="minorHAnsi"/>
          <w:sz w:val="22"/>
          <w:szCs w:val="22"/>
          <w:lang w:val="en-GB"/>
        </w:rPr>
        <w:t xml:space="preserve"> </w:t>
      </w:r>
    </w:p>
    <w:p w14:paraId="18E307AA" w14:textId="6F7CFEB4" w:rsidR="00BC4ECF" w:rsidRPr="006D159C" w:rsidRDefault="00953FFE" w:rsidP="00BC4ECF">
      <w:pPr>
        <w:numPr>
          <w:ilvl w:val="1"/>
          <w:numId w:val="22"/>
        </w:numPr>
        <w:spacing w:after="0" w:line="240" w:lineRule="auto"/>
        <w:ind w:left="0" w:firstLine="851"/>
        <w:jc w:val="both"/>
        <w:rPr>
          <w:rFonts w:cstheme="minorHAnsi"/>
          <w:sz w:val="22"/>
          <w:szCs w:val="22"/>
          <w:lang w:val="en-GB"/>
        </w:rPr>
      </w:pPr>
      <w:r w:rsidRPr="00953FFE">
        <w:rPr>
          <w:rFonts w:cstheme="minorHAnsi"/>
          <w:sz w:val="22"/>
          <w:szCs w:val="22"/>
          <w:lang w:val="en-GB"/>
        </w:rPr>
        <w:t>a sworn declaration;</w:t>
      </w:r>
      <w:r>
        <w:rPr>
          <w:rFonts w:cstheme="minorHAnsi"/>
          <w:sz w:val="22"/>
          <w:szCs w:val="22"/>
          <w:lang w:val="en-GB"/>
        </w:rPr>
        <w:t xml:space="preserve"> </w:t>
      </w:r>
    </w:p>
    <w:p w14:paraId="58A9B2C3" w14:textId="6C973C04" w:rsidR="00BC4ECF" w:rsidRPr="006D159C" w:rsidRDefault="00BC4ECF" w:rsidP="00BC4ECF">
      <w:pPr>
        <w:ind w:firstLine="851"/>
        <w:jc w:val="both"/>
        <w:rPr>
          <w:rFonts w:cstheme="minorHAnsi"/>
          <w:sz w:val="22"/>
          <w:szCs w:val="22"/>
          <w:lang w:val="en-GB"/>
        </w:rPr>
      </w:pPr>
      <w:r w:rsidRPr="006D159C">
        <w:rPr>
          <w:rFonts w:cstheme="minorHAnsi"/>
          <w:sz w:val="22"/>
          <w:szCs w:val="22"/>
          <w:lang w:val="en-GB"/>
        </w:rPr>
        <w:t xml:space="preserve">7.2. </w:t>
      </w:r>
      <w:r w:rsidR="00953FFE" w:rsidRPr="00953FFE">
        <w:rPr>
          <w:rFonts w:cstheme="minorHAnsi"/>
          <w:sz w:val="22"/>
          <w:szCs w:val="22"/>
          <w:lang w:val="en-GB"/>
        </w:rPr>
        <w:t>an official declaration by the Tenderer, where sworn declarations are not used in the relevant country. The official declaration shall be certified by a competent legal or administrative authority, a notary, or a competent professional or trade organisation of the Member State or of the Tenderer’s country of origin or the country where the Tenderer is registered.</w:t>
      </w:r>
    </w:p>
    <w:tbl>
      <w:tblPr>
        <w:tblW w:w="9918" w:type="dxa"/>
        <w:tblLayout w:type="fixed"/>
        <w:tblCellMar>
          <w:left w:w="10" w:type="dxa"/>
          <w:right w:w="10" w:type="dxa"/>
        </w:tblCellMar>
        <w:tblLook w:val="04A0" w:firstRow="1" w:lastRow="0" w:firstColumn="1" w:lastColumn="0" w:noHBand="0" w:noVBand="1"/>
      </w:tblPr>
      <w:tblGrid>
        <w:gridCol w:w="704"/>
        <w:gridCol w:w="3260"/>
        <w:gridCol w:w="2694"/>
        <w:gridCol w:w="3260"/>
      </w:tblGrid>
      <w:tr w:rsidR="00BC4ECF" w:rsidRPr="006D159C" w14:paraId="67240C55"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3BD0EA" w14:textId="63653CA5" w:rsidR="00BC4ECF" w:rsidRPr="006D159C" w:rsidRDefault="00953FFE" w:rsidP="009D364A">
            <w:pPr>
              <w:spacing w:after="0" w:line="240" w:lineRule="auto"/>
              <w:ind w:left="32"/>
              <w:jc w:val="center"/>
              <w:rPr>
                <w:rFonts w:cstheme="minorHAnsi"/>
                <w:b/>
                <w:bCs/>
                <w:sz w:val="22"/>
                <w:szCs w:val="22"/>
                <w:lang w:val="en-GB"/>
              </w:rPr>
            </w:pPr>
            <w:r>
              <w:rPr>
                <w:rFonts w:cstheme="minorHAnsi"/>
                <w:b/>
                <w:bCs/>
                <w:sz w:val="22"/>
                <w:szCs w:val="22"/>
                <w:lang w:val="en-GB"/>
              </w:rPr>
              <w:t>No.</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CA4DF6" w14:textId="6CBA89BD" w:rsidR="00BC4ECF" w:rsidRPr="006D159C" w:rsidRDefault="00953FFE" w:rsidP="009D364A">
            <w:pPr>
              <w:spacing w:after="0" w:line="240" w:lineRule="auto"/>
              <w:jc w:val="center"/>
              <w:rPr>
                <w:rFonts w:cstheme="minorHAnsi"/>
                <w:bCs/>
                <w:sz w:val="22"/>
                <w:szCs w:val="22"/>
                <w:lang w:val="en-GB" w:eastAsia="en-US"/>
              </w:rPr>
            </w:pPr>
            <w:r w:rsidRPr="00953FFE">
              <w:rPr>
                <w:rFonts w:cstheme="minorHAnsi"/>
                <w:b/>
                <w:sz w:val="22"/>
                <w:szCs w:val="22"/>
                <w:lang w:val="en-GB"/>
              </w:rPr>
              <w:t>Grounds for Exclusion of a Supplier</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1DD5F8" w14:textId="67BA8824" w:rsidR="00BC4ECF" w:rsidRPr="006D159C" w:rsidRDefault="00953FFE" w:rsidP="009D364A">
            <w:pPr>
              <w:spacing w:after="0" w:line="240" w:lineRule="auto"/>
              <w:jc w:val="center"/>
              <w:rPr>
                <w:rFonts w:eastAsia="Yu Mincho" w:cstheme="minorHAnsi"/>
                <w:b/>
                <w:bCs/>
                <w:sz w:val="22"/>
                <w:szCs w:val="22"/>
                <w:lang w:val="en-GB"/>
              </w:rPr>
            </w:pPr>
            <w:r w:rsidRPr="00953FFE">
              <w:rPr>
                <w:rFonts w:eastAsia="Yu Mincho" w:cstheme="minorHAnsi"/>
                <w:b/>
                <w:bCs/>
                <w:sz w:val="22"/>
                <w:szCs w:val="22"/>
                <w:lang w:val="en-GB"/>
              </w:rPr>
              <w:t>Article, paragraph and point of the Law on Public Procurement, and the ESPD section to be completed</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A67D5C" w14:textId="02A5D940" w:rsidR="00BC4ECF" w:rsidRPr="006D159C" w:rsidRDefault="00953FFE" w:rsidP="009D364A">
            <w:pPr>
              <w:spacing w:after="0" w:line="240" w:lineRule="auto"/>
              <w:jc w:val="center"/>
              <w:rPr>
                <w:rFonts w:cstheme="minorHAnsi"/>
                <w:bCs/>
                <w:iCs/>
                <w:sz w:val="22"/>
                <w:szCs w:val="22"/>
                <w:lang w:val="en-GB" w:eastAsia="en-US"/>
              </w:rPr>
            </w:pPr>
            <w:r w:rsidRPr="00953FFE">
              <w:rPr>
                <w:rFonts w:cstheme="minorHAnsi"/>
                <w:b/>
                <w:sz w:val="22"/>
                <w:szCs w:val="22"/>
                <w:lang w:val="en-GB"/>
              </w:rPr>
              <w:t>Documents proving the absence of grounds for exclusion</w:t>
            </w:r>
          </w:p>
        </w:tc>
      </w:tr>
      <w:tr w:rsidR="00BC4ECF" w:rsidRPr="006D159C" w14:paraId="4D254989"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A17E1"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30E5F" w14:textId="03117820" w:rsidR="00BC4ECF" w:rsidRPr="006D159C" w:rsidRDefault="00953FFE" w:rsidP="009D364A">
            <w:pPr>
              <w:spacing w:after="0" w:line="240" w:lineRule="auto"/>
              <w:jc w:val="both"/>
              <w:rPr>
                <w:rFonts w:cstheme="minorHAnsi"/>
                <w:b/>
                <w:bCs/>
                <w:sz w:val="22"/>
                <w:szCs w:val="22"/>
                <w:lang w:val="en-GB" w:eastAsia="en-US"/>
              </w:rPr>
            </w:pPr>
            <w:r w:rsidRPr="00953FFE">
              <w:rPr>
                <w:rFonts w:cstheme="minorHAnsi"/>
                <w:sz w:val="22"/>
                <w:szCs w:val="22"/>
                <w:lang w:val="en-GB" w:eastAsia="en-US"/>
              </w:rPr>
              <w:t>The Tenderer or its responsible person referred to in Article 46(2)(2) of the Law on Public Procurement has been convicted of the following criminal offence(s):</w:t>
            </w:r>
          </w:p>
          <w:p w14:paraId="45FB2143" w14:textId="751EE1B2"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1) </w:t>
            </w:r>
            <w:r w:rsidR="00953FFE" w:rsidRPr="00953FFE">
              <w:rPr>
                <w:rFonts w:cstheme="minorHAnsi"/>
                <w:bCs/>
                <w:sz w:val="22"/>
                <w:szCs w:val="22"/>
                <w:lang w:val="en-GB" w:eastAsia="en-US"/>
              </w:rPr>
              <w:t>participation in a criminal organisation, establishment of such an organisation, or management thereof;</w:t>
            </w:r>
          </w:p>
          <w:p w14:paraId="4E37DD82" w14:textId="29B8D97E"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2) </w:t>
            </w:r>
            <w:r w:rsidR="00953FFE" w:rsidRPr="00953FFE">
              <w:rPr>
                <w:rFonts w:cstheme="minorHAnsi"/>
                <w:bCs/>
                <w:sz w:val="22"/>
                <w:szCs w:val="22"/>
                <w:lang w:val="en-GB" w:eastAsia="en-US"/>
              </w:rPr>
              <w:t>bribery, trading in influence, or bribery of another person;</w:t>
            </w:r>
            <w:r w:rsidR="00953FFE">
              <w:rPr>
                <w:rFonts w:cstheme="minorHAnsi"/>
                <w:bCs/>
                <w:sz w:val="22"/>
                <w:szCs w:val="22"/>
                <w:lang w:val="en-GB" w:eastAsia="en-US"/>
              </w:rPr>
              <w:t xml:space="preserve"> </w:t>
            </w:r>
          </w:p>
          <w:p w14:paraId="503999B8" w14:textId="6E1EE9AF"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3) </w:t>
            </w:r>
            <w:r w:rsidR="00953FFE" w:rsidRPr="00953FFE">
              <w:rPr>
                <w:rFonts w:cstheme="minorHAnsi"/>
                <w:bCs/>
                <w:sz w:val="22"/>
                <w:szCs w:val="22"/>
                <w:lang w:val="en-GB" w:eastAsia="en-US"/>
              </w:rPr>
              <w:t xml:space="preserve">fraud, misappropriation of property, embezzlement, fraudulent declaration regarding the activities of a legal entity, use of credit, loans, or targeted financial support for purposes other than those intended or in breach of the established </w:t>
            </w:r>
            <w:r w:rsidR="00953FFE" w:rsidRPr="00953FFE">
              <w:rPr>
                <w:rFonts w:cstheme="minorHAnsi"/>
                <w:bCs/>
                <w:sz w:val="22"/>
                <w:szCs w:val="22"/>
                <w:lang w:val="en-GB" w:eastAsia="en-US"/>
              </w:rPr>
              <w:lastRenderedPageBreak/>
              <w:t>procedure, credit fraud, submission of false information on income, profit, or assets, failure to submit a declaration, report, or other document, fraudulent accounting or abuse, where such criminal offences affect the financial interests of the European Union, as defined in Article 1 of the Convention on the Protection of the European Communities’ Financial Interests;</w:t>
            </w:r>
            <w:r w:rsidR="00953FFE">
              <w:rPr>
                <w:rFonts w:cstheme="minorHAnsi"/>
                <w:bCs/>
                <w:sz w:val="22"/>
                <w:szCs w:val="22"/>
                <w:lang w:val="en-GB" w:eastAsia="en-US"/>
              </w:rPr>
              <w:t xml:space="preserve"> </w:t>
            </w:r>
          </w:p>
          <w:p w14:paraId="4CCB0B59" w14:textId="78AD5ABD"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4) </w:t>
            </w:r>
            <w:r w:rsidR="00953FFE" w:rsidRPr="00953FFE">
              <w:rPr>
                <w:rFonts w:cstheme="minorHAnsi"/>
                <w:bCs/>
                <w:sz w:val="22"/>
                <w:szCs w:val="22"/>
                <w:lang w:val="en-GB" w:eastAsia="en-US"/>
              </w:rPr>
              <w:t>criminal bankruptcy;</w:t>
            </w:r>
            <w:r w:rsidR="00953FFE">
              <w:rPr>
                <w:rFonts w:cstheme="minorHAnsi"/>
                <w:bCs/>
                <w:sz w:val="22"/>
                <w:szCs w:val="22"/>
                <w:lang w:val="en-GB" w:eastAsia="en-US"/>
              </w:rPr>
              <w:t xml:space="preserve"> </w:t>
            </w:r>
          </w:p>
          <w:p w14:paraId="247F3791" w14:textId="1FE9715E"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5) </w:t>
            </w:r>
            <w:r w:rsidR="00953FFE" w:rsidRPr="00953FFE">
              <w:rPr>
                <w:rFonts w:cstheme="minorHAnsi"/>
                <w:bCs/>
                <w:sz w:val="22"/>
                <w:szCs w:val="22"/>
                <w:lang w:val="en-GB" w:eastAsia="en-US"/>
              </w:rPr>
              <w:t>terrorist offences or offences related to terrorist activities;</w:t>
            </w:r>
            <w:r w:rsidR="00953FFE">
              <w:rPr>
                <w:rFonts w:cstheme="minorHAnsi"/>
                <w:bCs/>
                <w:sz w:val="22"/>
                <w:szCs w:val="22"/>
                <w:lang w:val="en-GB" w:eastAsia="en-US"/>
              </w:rPr>
              <w:t xml:space="preserve"> </w:t>
            </w:r>
          </w:p>
          <w:p w14:paraId="3F836E2C" w14:textId="0589D9FA"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6) </w:t>
            </w:r>
            <w:r w:rsidR="00953FFE" w:rsidRPr="00953FFE">
              <w:rPr>
                <w:rFonts w:cstheme="minorHAnsi"/>
                <w:bCs/>
                <w:sz w:val="22"/>
                <w:szCs w:val="22"/>
                <w:lang w:val="en-GB" w:eastAsia="en-US"/>
              </w:rPr>
              <w:t>money laundering of proceeds obtained through criminal activities;</w:t>
            </w:r>
            <w:r w:rsidR="00953FFE">
              <w:rPr>
                <w:rFonts w:cstheme="minorHAnsi"/>
                <w:bCs/>
                <w:sz w:val="22"/>
                <w:szCs w:val="22"/>
                <w:lang w:val="en-GB" w:eastAsia="en-US"/>
              </w:rPr>
              <w:t xml:space="preserve"> </w:t>
            </w:r>
          </w:p>
          <w:p w14:paraId="3026662D" w14:textId="73CA523A"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7) </w:t>
            </w:r>
            <w:r w:rsidR="00953FFE" w:rsidRPr="00953FFE">
              <w:rPr>
                <w:rFonts w:cstheme="minorHAnsi"/>
                <w:bCs/>
                <w:sz w:val="22"/>
                <w:szCs w:val="22"/>
                <w:lang w:val="en-GB" w:eastAsia="en-US"/>
              </w:rPr>
              <w:t>trafficking in human beings, purchase or sale of a child;</w:t>
            </w:r>
            <w:r w:rsidR="00953FFE">
              <w:rPr>
                <w:rFonts w:cstheme="minorHAnsi"/>
                <w:bCs/>
                <w:sz w:val="22"/>
                <w:szCs w:val="22"/>
                <w:lang w:val="en-GB" w:eastAsia="en-US"/>
              </w:rPr>
              <w:t xml:space="preserve"> </w:t>
            </w:r>
          </w:p>
          <w:p w14:paraId="4C2A9E2B" w14:textId="05C3B698"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8) </w:t>
            </w:r>
            <w:r w:rsidR="00953FFE" w:rsidRPr="00953FFE">
              <w:rPr>
                <w:rFonts w:cstheme="minorHAnsi"/>
                <w:bCs/>
                <w:sz w:val="22"/>
                <w:szCs w:val="22"/>
                <w:lang w:val="en-GB" w:eastAsia="en-US"/>
              </w:rPr>
              <w:t>an offence committed by a supplier from another State, as defined in the legislation of that State implementing the European Union legal acts listed in Article 57(1) of Directive 2014/24/EU.</w:t>
            </w:r>
            <w:r w:rsidR="00953FFE">
              <w:rPr>
                <w:rFonts w:cstheme="minorHAnsi"/>
                <w:bCs/>
                <w:sz w:val="22"/>
                <w:szCs w:val="22"/>
                <w:lang w:val="en-GB" w:eastAsia="en-US"/>
              </w:rPr>
              <w:t xml:space="preserve"> </w:t>
            </w:r>
          </w:p>
          <w:p w14:paraId="1A02BEF3" w14:textId="77777777" w:rsidR="00BC4ECF" w:rsidRPr="006D159C" w:rsidRDefault="00BC4ECF" w:rsidP="009D364A">
            <w:pPr>
              <w:spacing w:after="0" w:line="240" w:lineRule="auto"/>
              <w:jc w:val="both"/>
              <w:rPr>
                <w:rFonts w:cstheme="minorHAnsi"/>
                <w:b/>
                <w:bCs/>
                <w:sz w:val="22"/>
                <w:szCs w:val="22"/>
                <w:lang w:val="en-GB" w:eastAsia="en-US"/>
              </w:rPr>
            </w:pPr>
          </w:p>
          <w:p w14:paraId="76643642" w14:textId="6BD49EA0" w:rsidR="00BC4ECF" w:rsidRPr="006D159C" w:rsidRDefault="00953FFE" w:rsidP="009D364A">
            <w:pPr>
              <w:spacing w:after="0" w:line="240" w:lineRule="auto"/>
              <w:jc w:val="both"/>
              <w:rPr>
                <w:rFonts w:cstheme="minorHAnsi"/>
                <w:b/>
                <w:bCs/>
                <w:sz w:val="22"/>
                <w:szCs w:val="22"/>
                <w:lang w:val="en-GB" w:eastAsia="en-US"/>
              </w:rPr>
            </w:pPr>
            <w:r w:rsidRPr="00953FFE">
              <w:rPr>
                <w:rFonts w:cstheme="minorHAnsi"/>
                <w:bCs/>
                <w:sz w:val="22"/>
                <w:szCs w:val="22"/>
                <w:lang w:val="en-GB" w:eastAsia="en-US"/>
              </w:rPr>
              <w:t>A Tenderer or its responsible person shall be deemed to have been convicted of the above-mentioned criminal offence where:</w:t>
            </w:r>
            <w:r>
              <w:rPr>
                <w:rFonts w:cstheme="minorHAnsi"/>
                <w:bCs/>
                <w:sz w:val="22"/>
                <w:szCs w:val="22"/>
                <w:lang w:val="en-GB" w:eastAsia="en-US"/>
              </w:rPr>
              <w:t xml:space="preserve"> </w:t>
            </w:r>
          </w:p>
          <w:p w14:paraId="7D8274D7" w14:textId="3F244E12" w:rsidR="00BC4ECF" w:rsidRPr="006D159C" w:rsidRDefault="00BC4ECF" w:rsidP="009D364A">
            <w:pPr>
              <w:spacing w:after="0" w:line="240" w:lineRule="auto"/>
              <w:jc w:val="both"/>
              <w:rPr>
                <w:rFonts w:cstheme="minorHAnsi"/>
                <w:bCs/>
                <w:sz w:val="22"/>
                <w:szCs w:val="22"/>
                <w:lang w:val="en-GB" w:eastAsia="en-US"/>
              </w:rPr>
            </w:pPr>
            <w:r w:rsidRPr="006D159C">
              <w:rPr>
                <w:rFonts w:cstheme="minorHAnsi"/>
                <w:bCs/>
                <w:sz w:val="22"/>
                <w:szCs w:val="22"/>
                <w:lang w:val="en-GB" w:eastAsia="en-US"/>
              </w:rPr>
              <w:t xml:space="preserve">1) </w:t>
            </w:r>
            <w:r w:rsidR="00953FFE" w:rsidRPr="00953FFE">
              <w:rPr>
                <w:rFonts w:cstheme="minorHAnsi"/>
                <w:bCs/>
                <w:sz w:val="22"/>
                <w:szCs w:val="22"/>
                <w:lang w:val="en-GB" w:eastAsia="en-US"/>
              </w:rPr>
              <w:t xml:space="preserve">in the case of a Tenderer who is a natural person, a final and binding conviction has been </w:t>
            </w:r>
            <w:r w:rsidR="00953FFE" w:rsidRPr="00953FFE">
              <w:rPr>
                <w:rFonts w:cstheme="minorHAnsi"/>
                <w:bCs/>
                <w:sz w:val="22"/>
                <w:szCs w:val="22"/>
                <w:lang w:val="en-GB" w:eastAsia="en-US"/>
              </w:rPr>
              <w:lastRenderedPageBreak/>
              <w:t>issued by a court within the last 5 years, and such person has an unexpired or non-expunged conviction;</w:t>
            </w:r>
            <w:r w:rsidR="00953FFE">
              <w:rPr>
                <w:rFonts w:cstheme="minorHAnsi"/>
                <w:bCs/>
                <w:sz w:val="22"/>
                <w:szCs w:val="22"/>
                <w:lang w:val="en-GB" w:eastAsia="en-US"/>
              </w:rPr>
              <w:t xml:space="preserve"> </w:t>
            </w:r>
          </w:p>
          <w:p w14:paraId="10C9477B" w14:textId="0B93CB24" w:rsidR="00BC4ECF" w:rsidRPr="006D159C" w:rsidRDefault="00BC4ECF" w:rsidP="009D364A">
            <w:pPr>
              <w:spacing w:after="0" w:line="240" w:lineRule="auto"/>
              <w:jc w:val="both"/>
              <w:rPr>
                <w:rFonts w:cstheme="minorHAnsi"/>
                <w:sz w:val="22"/>
                <w:szCs w:val="22"/>
                <w:lang w:val="en-GB"/>
              </w:rPr>
            </w:pPr>
            <w:r w:rsidRPr="006D159C">
              <w:rPr>
                <w:rFonts w:cstheme="minorHAnsi"/>
                <w:sz w:val="22"/>
                <w:szCs w:val="22"/>
                <w:lang w:val="en-GB"/>
              </w:rPr>
              <w:t xml:space="preserve">2) </w:t>
            </w:r>
            <w:r w:rsidR="00953FFE" w:rsidRPr="00953FFE">
              <w:rPr>
                <w:rFonts w:cstheme="minorHAnsi"/>
                <w:sz w:val="22"/>
                <w:szCs w:val="22"/>
                <w:lang w:val="en-GB"/>
              </w:rPr>
              <w:t xml:space="preserve">in the case of a Tenderer that is a legal person, other organisation, or a </w:t>
            </w:r>
            <w:r w:rsidR="00953FFE" w:rsidRPr="00953FFE">
              <w:rPr>
                <w:rFonts w:cstheme="minorHAnsi"/>
                <w:b/>
                <w:bCs/>
                <w:sz w:val="22"/>
                <w:szCs w:val="22"/>
                <w:lang w:val="en-GB"/>
              </w:rPr>
              <w:t>structural</w:t>
            </w:r>
            <w:r w:rsidR="00953FFE" w:rsidRPr="00953FFE">
              <w:rPr>
                <w:rFonts w:cstheme="minorHAnsi"/>
                <w:sz w:val="22"/>
                <w:szCs w:val="22"/>
                <w:lang w:val="en-GB"/>
              </w:rPr>
              <w:t xml:space="preserve"> unit thereof, a final and binding conviction has been issued within the last 5 years against the head of the Tenderer, a member of another management or supervisory body, or another person(s) authorised to represent or control the Tenderer, to take decisions on behalf of the Tenderer, conclude transactions, or the person(s) authorised to prepare and sign the Tenderer’s financial accounting documents, and such person has an unexpired or non-expunged conviction;</w:t>
            </w:r>
          </w:p>
          <w:p w14:paraId="14C7F867" w14:textId="6762B1B2"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3) </w:t>
            </w:r>
            <w:r w:rsidR="00953FFE" w:rsidRPr="00953FFE">
              <w:rPr>
                <w:rFonts w:cstheme="minorHAnsi"/>
                <w:bCs/>
                <w:sz w:val="22"/>
                <w:szCs w:val="22"/>
                <w:lang w:val="en-GB" w:eastAsia="en-US"/>
              </w:rPr>
              <w:t xml:space="preserve">in the case of a Tenderer that is a legal person, other organisation, or a </w:t>
            </w:r>
            <w:r w:rsidR="00953FFE" w:rsidRPr="00953FFE">
              <w:rPr>
                <w:rFonts w:cstheme="minorHAnsi"/>
                <w:b/>
                <w:sz w:val="22"/>
                <w:szCs w:val="22"/>
                <w:lang w:val="en-GB" w:eastAsia="en-US"/>
              </w:rPr>
              <w:t>structural</w:t>
            </w:r>
            <w:r w:rsidR="00953FFE" w:rsidRPr="00953FFE">
              <w:rPr>
                <w:rFonts w:cstheme="minorHAnsi"/>
                <w:bCs/>
                <w:sz w:val="22"/>
                <w:szCs w:val="22"/>
                <w:lang w:val="en-GB" w:eastAsia="en-US"/>
              </w:rPr>
              <w:t xml:space="preserve"> unit thereof, a final and binding conviction has been issued within the last 5 years against the Tenderer itself or, in the case referred to in Article 46(3) of the Law on Public Procurement, a final administrative decision has been adopted, where such decision is issued in accordance with the requirements of the legislation of the Tenderer’s country.</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13C2B" w14:textId="07864B1D" w:rsidR="00BC4ECF" w:rsidRPr="006D159C" w:rsidRDefault="00953FFE" w:rsidP="009D364A">
            <w:pPr>
              <w:spacing w:after="0" w:line="240" w:lineRule="auto"/>
              <w:jc w:val="both"/>
              <w:rPr>
                <w:rFonts w:eastAsia="Yu Mincho" w:cstheme="minorHAnsi"/>
                <w:b/>
                <w:bCs/>
                <w:sz w:val="22"/>
                <w:szCs w:val="22"/>
                <w:lang w:val="en-GB" w:eastAsia="en-US"/>
              </w:rPr>
            </w:pPr>
            <w:r w:rsidRPr="00953FFE">
              <w:rPr>
                <w:rFonts w:eastAsia="Yu Mincho" w:cstheme="minorHAnsi"/>
                <w:b/>
                <w:bCs/>
                <w:sz w:val="22"/>
                <w:szCs w:val="22"/>
                <w:lang w:val="en-GB" w:eastAsia="en-US"/>
              </w:rPr>
              <w:lastRenderedPageBreak/>
              <w:t>Article 46(1) of the Law on Public Procurement</w:t>
            </w:r>
          </w:p>
          <w:p w14:paraId="1CBE12AB" w14:textId="77777777" w:rsidR="00BC4ECF" w:rsidRPr="006D159C" w:rsidRDefault="00BC4ECF" w:rsidP="009D364A">
            <w:pPr>
              <w:spacing w:after="0" w:line="240" w:lineRule="auto"/>
              <w:jc w:val="both"/>
              <w:rPr>
                <w:rFonts w:eastAsia="Yu Mincho" w:cstheme="minorHAnsi"/>
                <w:sz w:val="22"/>
                <w:szCs w:val="22"/>
                <w:lang w:val="en-GB" w:eastAsia="en-US"/>
              </w:rPr>
            </w:pPr>
          </w:p>
          <w:p w14:paraId="42DEE3D1" w14:textId="10B6165C" w:rsidR="00BC4ECF" w:rsidRPr="006D159C" w:rsidRDefault="00953FFE" w:rsidP="009D364A">
            <w:pPr>
              <w:spacing w:after="0" w:line="240" w:lineRule="auto"/>
              <w:jc w:val="both"/>
              <w:rPr>
                <w:rFonts w:eastAsia="Yu Mincho" w:cstheme="minorHAnsi"/>
                <w:sz w:val="22"/>
                <w:szCs w:val="22"/>
                <w:lang w:val="en-GB" w:eastAsia="en-US"/>
              </w:rPr>
            </w:pPr>
            <w:r w:rsidRPr="00953FFE">
              <w:rPr>
                <w:rFonts w:eastAsia="Yu Mincho" w:cstheme="minorHAnsi"/>
                <w:sz w:val="22"/>
                <w:szCs w:val="22"/>
                <w:lang w:val="en-GB" w:eastAsia="en-US"/>
              </w:rPr>
              <w:t xml:space="preserve">ESPD Part III, </w:t>
            </w:r>
            <w:r>
              <w:rPr>
                <w:rFonts w:eastAsia="Yu Mincho" w:cstheme="minorHAnsi"/>
                <w:sz w:val="22"/>
                <w:szCs w:val="22"/>
                <w:lang w:val="en-GB" w:eastAsia="en-US"/>
              </w:rPr>
              <w:t>Clauses</w:t>
            </w:r>
            <w:r w:rsidRPr="00953FFE">
              <w:rPr>
                <w:rFonts w:eastAsia="Yu Mincho" w:cstheme="minorHAnsi"/>
                <w:sz w:val="22"/>
                <w:szCs w:val="22"/>
                <w:lang w:val="en-GB" w:eastAsia="en-US"/>
              </w:rPr>
              <w:t xml:space="preserve"> A1–A6</w:t>
            </w:r>
          </w:p>
          <w:p w14:paraId="7BD69D84" w14:textId="77777777" w:rsidR="00BC4ECF" w:rsidRPr="006D159C" w:rsidRDefault="00BC4ECF" w:rsidP="009D364A">
            <w:pPr>
              <w:spacing w:after="0" w:line="240" w:lineRule="auto"/>
              <w:jc w:val="both"/>
              <w:rPr>
                <w:rFonts w:eastAsia="Yu Mincho" w:cstheme="minorHAnsi"/>
                <w:sz w:val="22"/>
                <w:szCs w:val="22"/>
                <w:lang w:val="en-GB" w:eastAsia="en-US"/>
              </w:rPr>
            </w:pPr>
          </w:p>
          <w:p w14:paraId="7365D3ED" w14:textId="562CB2AC" w:rsidR="00BC4ECF" w:rsidRPr="006D159C" w:rsidRDefault="00953FFE" w:rsidP="009D364A">
            <w:pPr>
              <w:spacing w:after="0" w:line="240" w:lineRule="auto"/>
              <w:jc w:val="both"/>
              <w:rPr>
                <w:rFonts w:eastAsia="Yu Mincho" w:cstheme="minorHAnsi"/>
                <w:sz w:val="22"/>
                <w:szCs w:val="22"/>
                <w:lang w:val="en-GB" w:eastAsia="en-US"/>
              </w:rPr>
            </w:pPr>
            <w:r w:rsidRPr="00953FFE">
              <w:rPr>
                <w:rFonts w:eastAsia="Yu Mincho" w:cstheme="minorHAnsi"/>
                <w:sz w:val="22"/>
                <w:szCs w:val="22"/>
                <w:lang w:val="en-GB" w:eastAsia="en-US"/>
              </w:rPr>
              <w:t xml:space="preserve">ESPD Part III, </w:t>
            </w:r>
            <w:r>
              <w:rPr>
                <w:rFonts w:eastAsia="Yu Mincho" w:cstheme="minorHAnsi"/>
                <w:sz w:val="22"/>
                <w:szCs w:val="22"/>
                <w:lang w:val="en-GB" w:eastAsia="en-US"/>
              </w:rPr>
              <w:t>Clause</w:t>
            </w:r>
            <w:r w:rsidRPr="00953FFE">
              <w:rPr>
                <w:rFonts w:eastAsia="Yu Mincho" w:cstheme="minorHAnsi"/>
                <w:sz w:val="22"/>
                <w:szCs w:val="22"/>
                <w:lang w:val="en-GB" w:eastAsia="en-US"/>
              </w:rPr>
              <w:t xml:space="preserve"> D1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0186C" w14:textId="0BA99600" w:rsidR="00BC4ECF" w:rsidRPr="006D159C" w:rsidRDefault="00953FFE" w:rsidP="009D364A">
            <w:pPr>
              <w:spacing w:after="0" w:line="240" w:lineRule="auto"/>
              <w:jc w:val="both"/>
              <w:rPr>
                <w:rFonts w:cstheme="minorHAnsi"/>
                <w:sz w:val="22"/>
                <w:szCs w:val="22"/>
                <w:lang w:val="en-GB"/>
              </w:rPr>
            </w:pPr>
            <w:r w:rsidRPr="00953FFE">
              <w:rPr>
                <w:rFonts w:cstheme="minorHAnsi"/>
                <w:sz w:val="22"/>
                <w:szCs w:val="22"/>
                <w:lang w:val="en-GB" w:eastAsia="en-US"/>
              </w:rPr>
              <w:t>For entities established in Lithuania, the following documents shall be required:</w:t>
            </w:r>
            <w:r>
              <w:rPr>
                <w:rFonts w:cstheme="minorHAnsi"/>
                <w:sz w:val="22"/>
                <w:szCs w:val="22"/>
                <w:lang w:val="en-GB" w:eastAsia="en-US"/>
              </w:rPr>
              <w:t xml:space="preserve"> </w:t>
            </w:r>
          </w:p>
          <w:p w14:paraId="61359B4F" w14:textId="26EC7A7C" w:rsidR="00BC4ECF" w:rsidRPr="006D159C" w:rsidRDefault="00953FFE" w:rsidP="00BC4ECF">
            <w:pPr>
              <w:numPr>
                <w:ilvl w:val="0"/>
                <w:numId w:val="21"/>
              </w:numPr>
              <w:spacing w:after="0" w:line="240" w:lineRule="auto"/>
              <w:ind w:left="314"/>
              <w:jc w:val="both"/>
              <w:rPr>
                <w:rFonts w:cstheme="minorHAnsi"/>
                <w:b/>
                <w:bCs/>
                <w:sz w:val="22"/>
                <w:szCs w:val="22"/>
                <w:lang w:val="en-GB"/>
              </w:rPr>
            </w:pPr>
            <w:r w:rsidRPr="00953FFE">
              <w:rPr>
                <w:rFonts w:cstheme="minorHAnsi"/>
                <w:sz w:val="22"/>
                <w:szCs w:val="22"/>
                <w:lang w:val="en-GB"/>
              </w:rPr>
              <w:t>an extract from a court judgment; or</w:t>
            </w:r>
            <w:r>
              <w:rPr>
                <w:rFonts w:cstheme="minorHAnsi"/>
                <w:sz w:val="22"/>
                <w:szCs w:val="22"/>
                <w:lang w:val="en-GB"/>
              </w:rPr>
              <w:t xml:space="preserve"> </w:t>
            </w:r>
          </w:p>
          <w:p w14:paraId="609408C1" w14:textId="239BCD26" w:rsidR="00BC4ECF" w:rsidRPr="006D159C" w:rsidRDefault="00953FFE" w:rsidP="00BC4ECF">
            <w:pPr>
              <w:numPr>
                <w:ilvl w:val="0"/>
                <w:numId w:val="21"/>
              </w:numPr>
              <w:spacing w:after="0" w:line="240" w:lineRule="auto"/>
              <w:ind w:left="314"/>
              <w:jc w:val="both"/>
              <w:rPr>
                <w:rFonts w:cstheme="minorHAnsi"/>
                <w:b/>
                <w:bCs/>
                <w:sz w:val="22"/>
                <w:szCs w:val="22"/>
                <w:lang w:val="en-GB"/>
              </w:rPr>
            </w:pPr>
            <w:r w:rsidRPr="00953FFE">
              <w:rPr>
                <w:rFonts w:cstheme="minorHAnsi"/>
                <w:sz w:val="22"/>
                <w:szCs w:val="22"/>
                <w:lang w:val="en-GB"/>
              </w:rPr>
              <w:t>a certificate issued by the Information Technology and Communications Department under the Ministry of the Interior; or</w:t>
            </w:r>
          </w:p>
          <w:p w14:paraId="2A20B2E6" w14:textId="0D58D7F5" w:rsidR="00BC4ECF" w:rsidRPr="006D159C" w:rsidRDefault="00953FFE" w:rsidP="00BC4ECF">
            <w:pPr>
              <w:numPr>
                <w:ilvl w:val="0"/>
                <w:numId w:val="21"/>
              </w:numPr>
              <w:spacing w:after="0" w:line="240" w:lineRule="auto"/>
              <w:ind w:left="314"/>
              <w:jc w:val="both"/>
              <w:rPr>
                <w:rFonts w:cstheme="minorHAnsi"/>
                <w:b/>
                <w:bCs/>
                <w:sz w:val="22"/>
                <w:szCs w:val="22"/>
                <w:lang w:val="en-GB"/>
              </w:rPr>
            </w:pPr>
            <w:r w:rsidRPr="00953FFE">
              <w:rPr>
                <w:rFonts w:cstheme="minorHAnsi"/>
                <w:sz w:val="22"/>
                <w:szCs w:val="22"/>
                <w:lang w:val="en-GB"/>
              </w:rPr>
              <w:t>a document issued by the State Enterprise Centre of Registers in accordance with the procedure established by the Government of the Republic of Lithuania, confirming consolidated data maintained by competent authorities.</w:t>
            </w:r>
            <w:r>
              <w:rPr>
                <w:rFonts w:cstheme="minorHAnsi"/>
                <w:sz w:val="22"/>
                <w:szCs w:val="22"/>
                <w:lang w:val="en-GB"/>
              </w:rPr>
              <w:t xml:space="preserve"> </w:t>
            </w:r>
          </w:p>
          <w:p w14:paraId="437BF2C7" w14:textId="77777777" w:rsidR="00BC4ECF" w:rsidRPr="006D159C" w:rsidRDefault="00BC4ECF" w:rsidP="009D364A">
            <w:pPr>
              <w:spacing w:after="0" w:line="240" w:lineRule="auto"/>
              <w:jc w:val="both"/>
              <w:rPr>
                <w:rFonts w:cstheme="minorHAnsi"/>
                <w:sz w:val="22"/>
                <w:szCs w:val="22"/>
                <w:lang w:val="en-GB" w:eastAsia="en-US"/>
              </w:rPr>
            </w:pPr>
          </w:p>
          <w:p w14:paraId="051D923D" w14:textId="6008D90E" w:rsidR="00BC4ECF" w:rsidRPr="006D159C" w:rsidRDefault="00953FFE" w:rsidP="009D364A">
            <w:pPr>
              <w:spacing w:after="0" w:line="240" w:lineRule="auto"/>
              <w:jc w:val="both"/>
              <w:rPr>
                <w:rFonts w:cstheme="minorHAnsi"/>
                <w:sz w:val="22"/>
                <w:szCs w:val="22"/>
                <w:lang w:val="en-GB"/>
              </w:rPr>
            </w:pPr>
            <w:r w:rsidRPr="00953FFE">
              <w:rPr>
                <w:rFonts w:cstheme="minorHAnsi"/>
                <w:sz w:val="22"/>
                <w:szCs w:val="22"/>
                <w:lang w:val="en-GB" w:eastAsia="en-US"/>
              </w:rPr>
              <w:lastRenderedPageBreak/>
              <w:t>For entities established outside Lithuania, the following document shall be required:</w:t>
            </w:r>
          </w:p>
          <w:p w14:paraId="5A7FEEBF" w14:textId="1680A425" w:rsidR="00BC4ECF" w:rsidRPr="006D159C" w:rsidRDefault="00953FFE" w:rsidP="00BC4ECF">
            <w:pPr>
              <w:numPr>
                <w:ilvl w:val="0"/>
                <w:numId w:val="21"/>
              </w:numPr>
              <w:spacing w:after="0" w:line="240" w:lineRule="auto"/>
              <w:ind w:left="314"/>
              <w:jc w:val="both"/>
              <w:rPr>
                <w:rFonts w:cstheme="minorHAnsi"/>
                <w:b/>
                <w:bCs/>
                <w:sz w:val="22"/>
                <w:szCs w:val="22"/>
                <w:lang w:val="en-GB"/>
              </w:rPr>
            </w:pPr>
            <w:r w:rsidRPr="00953FFE">
              <w:rPr>
                <w:rFonts w:cstheme="minorHAnsi"/>
                <w:sz w:val="22"/>
                <w:szCs w:val="22"/>
                <w:lang w:val="en-GB"/>
              </w:rPr>
              <w:t>a document issued by the competent authority of the relevant foreign country.</w:t>
            </w:r>
            <w:r w:rsidR="00BC4ECF" w:rsidRPr="006D159C">
              <w:rPr>
                <w:rFonts w:cstheme="minorHAnsi"/>
                <w:sz w:val="22"/>
                <w:szCs w:val="22"/>
                <w:vertAlign w:val="superscript"/>
                <w:lang w:val="en-GB"/>
              </w:rPr>
              <w:footnoteReference w:id="2"/>
            </w:r>
            <w:r w:rsidR="00BC4ECF" w:rsidRPr="006D159C">
              <w:rPr>
                <w:rFonts w:cstheme="minorHAnsi"/>
                <w:sz w:val="22"/>
                <w:szCs w:val="22"/>
                <w:lang w:val="en-GB"/>
              </w:rPr>
              <w:t>.</w:t>
            </w:r>
          </w:p>
          <w:p w14:paraId="78F70540" w14:textId="77777777" w:rsidR="00BC4ECF" w:rsidRPr="006D159C" w:rsidRDefault="00BC4ECF" w:rsidP="009D364A">
            <w:pPr>
              <w:spacing w:after="0" w:line="240" w:lineRule="auto"/>
              <w:jc w:val="both"/>
              <w:rPr>
                <w:rFonts w:cstheme="minorHAnsi"/>
                <w:sz w:val="22"/>
                <w:szCs w:val="22"/>
                <w:lang w:val="en-GB"/>
              </w:rPr>
            </w:pPr>
          </w:p>
          <w:p w14:paraId="37916FB9" w14:textId="1A9DF462" w:rsidR="00BC4ECF" w:rsidRPr="006D159C" w:rsidRDefault="00953FFE" w:rsidP="009D364A">
            <w:pPr>
              <w:spacing w:after="0" w:line="240" w:lineRule="auto"/>
              <w:jc w:val="both"/>
              <w:rPr>
                <w:rFonts w:cstheme="minorHAnsi"/>
                <w:color w:val="7030A0"/>
                <w:sz w:val="22"/>
                <w:szCs w:val="22"/>
                <w:lang w:val="en-GB"/>
              </w:rPr>
            </w:pPr>
            <w:r w:rsidRPr="00953FFE">
              <w:rPr>
                <w:rFonts w:cstheme="minorHAnsi"/>
                <w:sz w:val="22"/>
                <w:szCs w:val="22"/>
                <w:lang w:val="en-GB"/>
              </w:rPr>
              <w:t xml:space="preserve">The above documents must have been issued no earlier than </w:t>
            </w:r>
            <w:r w:rsidR="00BC4ECF" w:rsidRPr="006D159C">
              <w:rPr>
                <w:rFonts w:cstheme="minorHAnsi"/>
                <w:color w:val="00B050"/>
                <w:sz w:val="22"/>
                <w:szCs w:val="22"/>
                <w:lang w:val="en-GB"/>
              </w:rPr>
              <w:t xml:space="preserve">180 </w:t>
            </w:r>
            <w:r>
              <w:rPr>
                <w:rFonts w:cstheme="minorHAnsi"/>
                <w:color w:val="00B050"/>
                <w:sz w:val="22"/>
                <w:szCs w:val="22"/>
                <w:lang w:val="en-GB"/>
              </w:rPr>
              <w:t>days</w:t>
            </w:r>
            <w:r w:rsidR="00BC4ECF" w:rsidRPr="006D159C">
              <w:rPr>
                <w:rFonts w:cstheme="minorHAnsi"/>
                <w:color w:val="00B050"/>
                <w:sz w:val="22"/>
                <w:szCs w:val="22"/>
                <w:lang w:val="en-GB"/>
              </w:rPr>
              <w:t xml:space="preserve"> </w:t>
            </w:r>
            <w:r w:rsidRPr="00953FFE">
              <w:rPr>
                <w:rFonts w:cstheme="minorHAnsi"/>
                <w:sz w:val="22"/>
                <w:szCs w:val="22"/>
                <w:lang w:val="en-GB"/>
              </w:rPr>
              <w:t>before the date on which the Tenderer is required, at the request of the Contracting Authority, to submit documents confirming the absence of exclusion grounds</w:t>
            </w:r>
            <w:r w:rsidR="00BC4ECF" w:rsidRPr="006D159C">
              <w:rPr>
                <w:rFonts w:cstheme="minorHAnsi"/>
                <w:sz w:val="22"/>
                <w:szCs w:val="22"/>
                <w:lang w:val="en-GB"/>
              </w:rPr>
              <w:t xml:space="preserve">. </w:t>
            </w:r>
            <w:r w:rsidRPr="00953FFE">
              <w:rPr>
                <w:rFonts w:cstheme="minorHAnsi"/>
                <w:b/>
                <w:bCs/>
                <w:i/>
                <w:iCs/>
                <w:color w:val="000000" w:themeColor="text1"/>
                <w:sz w:val="22"/>
                <w:szCs w:val="22"/>
                <w:lang w:val="en-GB"/>
              </w:rPr>
              <w:t>Example</w:t>
            </w:r>
            <w:r w:rsidR="00BC4ECF" w:rsidRPr="006D159C">
              <w:rPr>
                <w:rFonts w:cstheme="minorHAnsi"/>
                <w:i/>
                <w:iCs/>
                <w:color w:val="000000" w:themeColor="text1"/>
                <w:sz w:val="22"/>
                <w:szCs w:val="22"/>
                <w:lang w:val="en-GB"/>
              </w:rPr>
              <w:t xml:space="preserve">: </w:t>
            </w:r>
            <w:r w:rsidRPr="00953FFE">
              <w:rPr>
                <w:rFonts w:cstheme="minorHAnsi"/>
                <w:i/>
                <w:iCs/>
                <w:color w:val="000000" w:themeColor="text1"/>
                <w:sz w:val="22"/>
                <w:szCs w:val="22"/>
                <w:lang w:val="en-GB"/>
              </w:rPr>
              <w:t>If the Contracting Authority contacts the Tenderer on 10 October 2022 requesting the submission of supporting documents by 14 October 2022, such documents must have been issued no earlier than 180 days prior to 14 October 2022, calculated backwards from that date.</w:t>
            </w:r>
          </w:p>
          <w:p w14:paraId="6177CF44" w14:textId="77777777" w:rsidR="00BC4ECF" w:rsidRPr="006D159C" w:rsidRDefault="00BC4ECF" w:rsidP="009D364A">
            <w:pPr>
              <w:spacing w:after="0" w:line="240" w:lineRule="auto"/>
              <w:jc w:val="both"/>
              <w:rPr>
                <w:rFonts w:cstheme="minorHAnsi"/>
                <w:b/>
                <w:bCs/>
                <w:sz w:val="22"/>
                <w:szCs w:val="22"/>
                <w:lang w:val="en-GB"/>
              </w:rPr>
            </w:pPr>
          </w:p>
          <w:p w14:paraId="4C575359" w14:textId="3C6EC2F4" w:rsidR="00BC4ECF" w:rsidRPr="006D159C" w:rsidRDefault="00953FFE" w:rsidP="009D364A">
            <w:pPr>
              <w:spacing w:after="0" w:line="240" w:lineRule="auto"/>
              <w:jc w:val="both"/>
              <w:rPr>
                <w:rFonts w:cstheme="minorHAnsi"/>
                <w:b/>
                <w:bCs/>
                <w:sz w:val="22"/>
                <w:szCs w:val="22"/>
                <w:lang w:val="en-GB"/>
              </w:rPr>
            </w:pPr>
            <w:r w:rsidRPr="00953FFE">
              <w:rPr>
                <w:rFonts w:cstheme="minorHAnsi"/>
                <w:bCs/>
                <w:sz w:val="22"/>
                <w:szCs w:val="22"/>
                <w:lang w:val="en-GB"/>
              </w:rPr>
              <w:t>If a document was issued earlier, but the validity period specified therein extends beyond the final deadline for submission of documents confirming the absence of exclusion grounds under the ESPD, such document shall be accepted throughout its validity period.</w:t>
            </w:r>
          </w:p>
        </w:tc>
      </w:tr>
      <w:tr w:rsidR="00BC4ECF" w:rsidRPr="006D159C" w14:paraId="519606A1"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2DC32"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63251" w14:textId="0A52EBFF" w:rsidR="00BC4ECF" w:rsidRPr="006D159C" w:rsidRDefault="00953FFE" w:rsidP="009D364A">
            <w:pPr>
              <w:spacing w:after="0" w:line="240" w:lineRule="auto"/>
              <w:jc w:val="both"/>
              <w:rPr>
                <w:rFonts w:cstheme="minorHAnsi"/>
                <w:sz w:val="22"/>
                <w:szCs w:val="22"/>
                <w:lang w:val="en-GB" w:eastAsia="en-US"/>
              </w:rPr>
            </w:pPr>
            <w:r w:rsidRPr="00953FFE">
              <w:rPr>
                <w:rFonts w:cstheme="minorHAnsi"/>
                <w:sz w:val="22"/>
                <w:szCs w:val="22"/>
                <w:lang w:val="en-GB" w:eastAsia="en-US"/>
              </w:rPr>
              <w:t xml:space="preserve">The Tenderer has failed to comply with a criminal sanction imposed on it </w:t>
            </w:r>
            <w:r>
              <w:rPr>
                <w:rFonts w:cstheme="minorHAnsi"/>
                <w:sz w:val="22"/>
                <w:szCs w:val="22"/>
                <w:lang w:val="en-GB" w:eastAsia="en-US"/>
              </w:rPr>
              <w:t>-</w:t>
            </w:r>
            <w:r w:rsidRPr="00953FFE">
              <w:rPr>
                <w:rFonts w:cstheme="minorHAnsi"/>
                <w:sz w:val="22"/>
                <w:szCs w:val="22"/>
                <w:lang w:val="en-GB" w:eastAsia="en-US"/>
              </w:rPr>
              <w:t xml:space="preserve"> a prohibition imposed on a legal person from participating in public procurement procedures.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54A8F" w14:textId="4E79EB23" w:rsidR="00BC4ECF" w:rsidRPr="006D159C" w:rsidRDefault="00953FFE" w:rsidP="009D364A">
            <w:pPr>
              <w:spacing w:after="0" w:line="240" w:lineRule="auto"/>
              <w:jc w:val="both"/>
              <w:rPr>
                <w:rFonts w:eastAsia="Yu Mincho" w:cstheme="minorHAnsi"/>
                <w:b/>
                <w:bCs/>
                <w:sz w:val="22"/>
                <w:szCs w:val="22"/>
                <w:lang w:val="en-GB" w:eastAsia="en-US"/>
              </w:rPr>
            </w:pPr>
            <w:r w:rsidRPr="00953FFE">
              <w:rPr>
                <w:rFonts w:eastAsia="Yu Mincho" w:cstheme="minorHAnsi"/>
                <w:b/>
                <w:bCs/>
                <w:sz w:val="22"/>
                <w:szCs w:val="22"/>
                <w:lang w:val="en-GB" w:eastAsia="en-US"/>
              </w:rPr>
              <w:t>Article 46(2¹) of the Law on Public Procurement</w:t>
            </w:r>
          </w:p>
          <w:p w14:paraId="070A109E" w14:textId="77777777" w:rsidR="00BC4ECF" w:rsidRPr="006D159C" w:rsidRDefault="00BC4ECF" w:rsidP="009D364A">
            <w:pPr>
              <w:spacing w:after="0" w:line="240" w:lineRule="auto"/>
              <w:jc w:val="both"/>
              <w:rPr>
                <w:rFonts w:eastAsia="Yu Mincho" w:cstheme="minorHAnsi"/>
                <w:b/>
                <w:bCs/>
                <w:sz w:val="22"/>
                <w:szCs w:val="22"/>
                <w:lang w:val="en-GB"/>
              </w:rPr>
            </w:pPr>
          </w:p>
          <w:p w14:paraId="282C2783" w14:textId="552A089C" w:rsidR="00BC4ECF" w:rsidRPr="006D159C" w:rsidRDefault="00953FFE" w:rsidP="009D364A">
            <w:pPr>
              <w:spacing w:after="0" w:line="240" w:lineRule="auto"/>
              <w:jc w:val="both"/>
              <w:rPr>
                <w:rFonts w:eastAsia="Yu Mincho" w:cstheme="minorHAnsi"/>
                <w:b/>
                <w:bCs/>
                <w:sz w:val="22"/>
                <w:szCs w:val="22"/>
                <w:lang w:val="en-GB"/>
              </w:rPr>
            </w:pPr>
            <w:r w:rsidRPr="00953FFE">
              <w:rPr>
                <w:rFonts w:eastAsia="Yu Mincho" w:cstheme="minorHAnsi"/>
                <w:sz w:val="22"/>
                <w:szCs w:val="22"/>
                <w:lang w:val="en-GB" w:eastAsia="en-US"/>
              </w:rPr>
              <w:t xml:space="preserve">ESPD Part III, </w:t>
            </w:r>
            <w:r>
              <w:rPr>
                <w:rFonts w:eastAsia="Yu Mincho" w:cstheme="minorHAnsi"/>
                <w:sz w:val="22"/>
                <w:szCs w:val="22"/>
                <w:lang w:val="en-GB" w:eastAsia="en-US"/>
              </w:rPr>
              <w:t>Clause</w:t>
            </w:r>
            <w:r w:rsidRPr="00953FFE">
              <w:rPr>
                <w:rFonts w:eastAsia="Yu Mincho" w:cstheme="minorHAnsi"/>
                <w:sz w:val="22"/>
                <w:szCs w:val="22"/>
                <w:lang w:val="en-GB" w:eastAsia="en-US"/>
              </w:rPr>
              <w:t xml:space="preserve"> D2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A986A" w14:textId="257AE6C6" w:rsidR="00BC4ECF" w:rsidRPr="006D159C" w:rsidRDefault="00953FFE" w:rsidP="009D364A">
            <w:pPr>
              <w:spacing w:after="0" w:line="240" w:lineRule="auto"/>
              <w:jc w:val="both"/>
              <w:rPr>
                <w:rFonts w:cstheme="minorHAnsi"/>
                <w:sz w:val="22"/>
                <w:szCs w:val="22"/>
                <w:lang w:val="en-GB"/>
              </w:rPr>
            </w:pPr>
            <w:r w:rsidRPr="00953FFE">
              <w:rPr>
                <w:rFonts w:cstheme="minorHAnsi"/>
                <w:sz w:val="22"/>
                <w:szCs w:val="22"/>
                <w:lang w:val="en-GB" w:eastAsia="en-US"/>
              </w:rPr>
              <w:t>For entities established in Lithuania, no supporting documents are required. The submitted ESPD shall be sufficient.</w:t>
            </w:r>
          </w:p>
        </w:tc>
      </w:tr>
      <w:tr w:rsidR="00BC4ECF" w:rsidRPr="006D159C" w14:paraId="4FE84116"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892C87"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DE8F2" w14:textId="6F37656F" w:rsidR="00BC4ECF" w:rsidRPr="006D159C" w:rsidRDefault="009915C4" w:rsidP="009D364A">
            <w:pPr>
              <w:spacing w:after="0" w:line="240" w:lineRule="auto"/>
              <w:jc w:val="both"/>
              <w:rPr>
                <w:rFonts w:cstheme="minorHAnsi"/>
                <w:b/>
                <w:bCs/>
                <w:sz w:val="22"/>
                <w:szCs w:val="22"/>
                <w:lang w:val="en-GB" w:eastAsia="en-US"/>
              </w:rPr>
            </w:pPr>
            <w:r w:rsidRPr="009915C4">
              <w:rPr>
                <w:rFonts w:cstheme="minorHAnsi"/>
                <w:sz w:val="22"/>
                <w:szCs w:val="22"/>
                <w:lang w:val="en-GB" w:eastAsia="en-US"/>
              </w:rPr>
              <w:t xml:space="preserve">The Tenderer has failed to fulfil obligations related to the payment of taxes, including social security contributions, in accordance with the </w:t>
            </w:r>
            <w:r w:rsidRPr="009915C4">
              <w:rPr>
                <w:rFonts w:cstheme="minorHAnsi"/>
                <w:sz w:val="22"/>
                <w:szCs w:val="22"/>
                <w:lang w:val="en-GB" w:eastAsia="en-US"/>
              </w:rPr>
              <w:lastRenderedPageBreak/>
              <w:t>requirements of the country in which the Tenderer is registered or the country in which the Contracting Authority is located, as defined in Article 46(2)(1) and Article 46(2)(3) of the Law on Public Procurement, or the Contracting Authority has other evidence of such non-compliance with these obligations.</w:t>
            </w:r>
            <w:r w:rsidR="00BC4ECF" w:rsidRPr="006D159C">
              <w:rPr>
                <w:rFonts w:cstheme="minorHAnsi"/>
                <w:sz w:val="22"/>
                <w:szCs w:val="22"/>
                <w:lang w:val="en-GB" w:eastAsia="en-US"/>
              </w:rPr>
              <w:t xml:space="preserve"> </w:t>
            </w:r>
          </w:p>
          <w:p w14:paraId="395E64B4" w14:textId="77777777" w:rsidR="00BC4ECF" w:rsidRPr="006D159C" w:rsidRDefault="00BC4ECF" w:rsidP="009D364A">
            <w:pPr>
              <w:spacing w:after="0" w:line="240" w:lineRule="auto"/>
              <w:jc w:val="both"/>
              <w:rPr>
                <w:rFonts w:cstheme="minorHAnsi"/>
                <w:b/>
                <w:bCs/>
                <w:sz w:val="22"/>
                <w:szCs w:val="22"/>
                <w:lang w:val="en-GB" w:eastAsia="en-US"/>
              </w:rPr>
            </w:pPr>
          </w:p>
          <w:p w14:paraId="754A3098" w14:textId="15B4932E" w:rsidR="00BC4ECF" w:rsidRPr="006D159C" w:rsidRDefault="009915C4" w:rsidP="009D364A">
            <w:pPr>
              <w:spacing w:after="0" w:line="240" w:lineRule="auto"/>
              <w:jc w:val="both"/>
              <w:rPr>
                <w:rFonts w:cstheme="minorHAnsi"/>
                <w:b/>
                <w:bCs/>
                <w:sz w:val="22"/>
                <w:szCs w:val="22"/>
                <w:lang w:val="en-GB" w:eastAsia="en-US"/>
              </w:rPr>
            </w:pPr>
            <w:r w:rsidRPr="009915C4">
              <w:rPr>
                <w:rFonts w:cstheme="minorHAnsi"/>
                <w:bCs/>
                <w:sz w:val="22"/>
                <w:szCs w:val="22"/>
                <w:lang w:val="en-GB" w:eastAsia="en-US"/>
              </w:rPr>
              <w:t>A Tenderer shall be deemed to have been convicted of the above-mentioned criminal offence where:</w:t>
            </w:r>
            <w:r>
              <w:rPr>
                <w:rFonts w:cstheme="minorHAnsi"/>
                <w:bCs/>
                <w:sz w:val="22"/>
                <w:szCs w:val="22"/>
                <w:lang w:val="en-GB" w:eastAsia="en-US"/>
              </w:rPr>
              <w:t xml:space="preserve"> </w:t>
            </w:r>
          </w:p>
          <w:p w14:paraId="3A3723F1" w14:textId="7F4601E3" w:rsidR="00BC4ECF" w:rsidRPr="006D159C" w:rsidRDefault="00BC4ECF" w:rsidP="009D364A">
            <w:pPr>
              <w:spacing w:after="0" w:line="240" w:lineRule="auto"/>
              <w:jc w:val="both"/>
              <w:rPr>
                <w:rFonts w:cstheme="minorHAnsi"/>
                <w:bCs/>
                <w:sz w:val="22"/>
                <w:szCs w:val="22"/>
                <w:lang w:val="en-GB" w:eastAsia="en-US"/>
              </w:rPr>
            </w:pPr>
            <w:r w:rsidRPr="006D159C">
              <w:rPr>
                <w:rFonts w:cstheme="minorHAnsi"/>
                <w:bCs/>
                <w:sz w:val="22"/>
                <w:szCs w:val="22"/>
                <w:lang w:val="en-GB" w:eastAsia="en-US"/>
              </w:rPr>
              <w:t xml:space="preserve">1) </w:t>
            </w:r>
            <w:r w:rsidR="009915C4" w:rsidRPr="009915C4">
              <w:rPr>
                <w:rFonts w:cstheme="minorHAnsi"/>
                <w:bCs/>
                <w:sz w:val="22"/>
                <w:szCs w:val="22"/>
                <w:lang w:val="en-GB" w:eastAsia="en-US"/>
              </w:rPr>
              <w:t>in the case of a Tenderer who is a natural person, a final and binding conviction has been issued by a court within the last 5 years, and such person has an unexpired or non-expunged conviction;</w:t>
            </w:r>
            <w:r w:rsidR="009915C4">
              <w:rPr>
                <w:rFonts w:cstheme="minorHAnsi"/>
                <w:bCs/>
                <w:sz w:val="22"/>
                <w:szCs w:val="22"/>
                <w:lang w:val="en-GB" w:eastAsia="en-US"/>
              </w:rPr>
              <w:t xml:space="preserve"> </w:t>
            </w:r>
          </w:p>
          <w:p w14:paraId="706A9D9A" w14:textId="57B08F39"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2) </w:t>
            </w:r>
            <w:r w:rsidR="009915C4" w:rsidRPr="009915C4">
              <w:rPr>
                <w:rFonts w:cstheme="minorHAnsi"/>
                <w:bCs/>
                <w:sz w:val="22"/>
                <w:szCs w:val="22"/>
                <w:lang w:val="en-GB" w:eastAsia="en-US"/>
              </w:rPr>
              <w:t xml:space="preserve">in the case of a Tenderer that is a legal person, other organisation, or a </w:t>
            </w:r>
            <w:r w:rsidR="009915C4" w:rsidRPr="009915C4">
              <w:rPr>
                <w:rFonts w:cstheme="minorHAnsi"/>
                <w:b/>
                <w:sz w:val="22"/>
                <w:szCs w:val="22"/>
                <w:lang w:val="en-GB" w:eastAsia="en-US"/>
              </w:rPr>
              <w:t>structural</w:t>
            </w:r>
            <w:r w:rsidR="009915C4" w:rsidRPr="009915C4">
              <w:rPr>
                <w:rFonts w:cstheme="minorHAnsi"/>
                <w:bCs/>
                <w:sz w:val="22"/>
                <w:szCs w:val="22"/>
                <w:lang w:val="en-GB" w:eastAsia="en-US"/>
              </w:rPr>
              <w:t xml:space="preserve"> unit thereof, a final and binding conviction has been issued within the last 5 years against the Tenderer itself or, in the case referred to in Article 46(3) of the Law on Public Procurement, a final administrative decision has been adopted, where such decision is issued in accordance with the </w:t>
            </w:r>
            <w:r w:rsidR="009915C4" w:rsidRPr="009915C4">
              <w:rPr>
                <w:rFonts w:cstheme="minorHAnsi"/>
                <w:bCs/>
                <w:sz w:val="22"/>
                <w:szCs w:val="22"/>
                <w:lang w:val="en-GB" w:eastAsia="en-US"/>
              </w:rPr>
              <w:lastRenderedPageBreak/>
              <w:t>requirements of the legislation of the Tenderer’s country.</w:t>
            </w:r>
          </w:p>
          <w:p w14:paraId="452D20F8" w14:textId="398D5C0D" w:rsidR="00BC4ECF" w:rsidRPr="006D159C" w:rsidRDefault="009915C4" w:rsidP="009D364A">
            <w:pPr>
              <w:spacing w:after="0" w:line="240" w:lineRule="auto"/>
              <w:jc w:val="both"/>
              <w:rPr>
                <w:rFonts w:cstheme="minorHAnsi"/>
                <w:b/>
                <w:bCs/>
                <w:sz w:val="22"/>
                <w:szCs w:val="22"/>
                <w:lang w:val="en-GB" w:eastAsia="en-US"/>
              </w:rPr>
            </w:pPr>
            <w:r w:rsidRPr="009915C4">
              <w:rPr>
                <w:rFonts w:cstheme="minorHAnsi"/>
                <w:bCs/>
                <w:sz w:val="22"/>
                <w:szCs w:val="22"/>
                <w:lang w:val="en-GB" w:eastAsia="en-US"/>
              </w:rPr>
              <w:t>However, this provision shall not apply where:</w:t>
            </w:r>
            <w:r>
              <w:rPr>
                <w:rFonts w:cstheme="minorHAnsi"/>
                <w:bCs/>
                <w:sz w:val="22"/>
                <w:szCs w:val="22"/>
                <w:lang w:val="en-GB" w:eastAsia="en-US"/>
              </w:rPr>
              <w:t xml:space="preserve"> </w:t>
            </w:r>
          </w:p>
          <w:p w14:paraId="6F56A607" w14:textId="4650D583"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1) </w:t>
            </w:r>
            <w:r w:rsidR="009915C4" w:rsidRPr="009915C4">
              <w:rPr>
                <w:rFonts w:cstheme="minorHAnsi"/>
                <w:bCs/>
                <w:sz w:val="22"/>
                <w:szCs w:val="22"/>
                <w:lang w:val="en-GB" w:eastAsia="en-US"/>
              </w:rPr>
              <w:t>the Tenderer has undertaken to pay the taxes, including social security contributions, and is therefore deemed to have already fulfilled the obligations specified in this paragraph;</w:t>
            </w:r>
            <w:r w:rsidR="009915C4">
              <w:rPr>
                <w:rFonts w:cstheme="minorHAnsi"/>
                <w:bCs/>
                <w:sz w:val="22"/>
                <w:szCs w:val="22"/>
                <w:lang w:val="en-GB" w:eastAsia="en-US"/>
              </w:rPr>
              <w:t xml:space="preserve"> </w:t>
            </w:r>
          </w:p>
          <w:p w14:paraId="6A2C55DF" w14:textId="4ECA95AC"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2) </w:t>
            </w:r>
            <w:r w:rsidR="009915C4" w:rsidRPr="009915C4">
              <w:rPr>
                <w:rFonts w:cstheme="minorHAnsi"/>
                <w:bCs/>
                <w:sz w:val="22"/>
                <w:szCs w:val="22"/>
                <w:lang w:val="en-GB" w:eastAsia="en-US"/>
              </w:rPr>
              <w:t>the amount of arrears does not exceed EUR 50 (fifty euros);</w:t>
            </w:r>
            <w:r w:rsidR="009915C4">
              <w:rPr>
                <w:rFonts w:cstheme="minorHAnsi"/>
                <w:bCs/>
                <w:sz w:val="22"/>
                <w:szCs w:val="22"/>
                <w:lang w:val="en-GB" w:eastAsia="en-US"/>
              </w:rPr>
              <w:t xml:space="preserve"> </w:t>
            </w:r>
          </w:p>
          <w:p w14:paraId="41E74B9D" w14:textId="1EBA6DC4" w:rsidR="00BC4ECF" w:rsidRPr="006D159C" w:rsidRDefault="00BC4ECF" w:rsidP="009D364A">
            <w:pPr>
              <w:spacing w:after="0" w:line="240" w:lineRule="auto"/>
              <w:jc w:val="both"/>
              <w:rPr>
                <w:rFonts w:cstheme="minorHAnsi"/>
                <w:b/>
                <w:bCs/>
                <w:sz w:val="22"/>
                <w:szCs w:val="22"/>
                <w:lang w:val="en-GB" w:eastAsia="en-US"/>
              </w:rPr>
            </w:pPr>
            <w:r w:rsidRPr="006D159C">
              <w:rPr>
                <w:rFonts w:cstheme="minorHAnsi"/>
                <w:bCs/>
                <w:sz w:val="22"/>
                <w:szCs w:val="22"/>
                <w:lang w:val="en-GB" w:eastAsia="en-US"/>
              </w:rPr>
              <w:t xml:space="preserve">3) </w:t>
            </w:r>
            <w:r w:rsidR="009915C4" w:rsidRPr="009915C4">
              <w:rPr>
                <w:rFonts w:cstheme="minorHAnsi"/>
                <w:bCs/>
                <w:sz w:val="22"/>
                <w:szCs w:val="22"/>
                <w:lang w:val="en-GB" w:eastAsia="en-US"/>
              </w:rPr>
              <w:t>the Tenderer was informed of the exact amount of its arrears at such a time that, before the expiry of the deadline for submitting applications or tenders, it did not have sufficient time to pay the taxes, including social security contributions, conclude a tax loan agreement or another similar binding agreement for their payment, or take other measures to comply with the provisions of point 1. The Tenderer shall not be excluded from the procurement procedure on this basis if, when the Contracting Authority requires the submission of up-to-date documents pursuant to Article 50(6) of the Law on Public Procurement, the Tenderer proves that it is already deemed to have fulfilled its obligations related to the payment of taxes, including social security contributions.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ACAF" w14:textId="41C50554" w:rsidR="00BC4ECF" w:rsidRPr="006D159C" w:rsidRDefault="009915C4" w:rsidP="009D364A">
            <w:pPr>
              <w:spacing w:after="0" w:line="240" w:lineRule="auto"/>
              <w:jc w:val="both"/>
              <w:rPr>
                <w:rFonts w:eastAsia="Yu Mincho" w:cstheme="minorHAnsi"/>
                <w:b/>
                <w:bCs/>
                <w:sz w:val="22"/>
                <w:szCs w:val="22"/>
                <w:lang w:val="en-GB"/>
              </w:rPr>
            </w:pPr>
            <w:r w:rsidRPr="009915C4">
              <w:rPr>
                <w:rFonts w:eastAsia="Yu Mincho" w:cstheme="minorHAnsi"/>
                <w:b/>
                <w:bCs/>
                <w:sz w:val="22"/>
                <w:szCs w:val="22"/>
                <w:lang w:val="en-GB"/>
              </w:rPr>
              <w:lastRenderedPageBreak/>
              <w:t>Article 46(3) of the Law on Public Procurement</w:t>
            </w:r>
          </w:p>
          <w:p w14:paraId="5589AFEE" w14:textId="77777777" w:rsidR="00BC4ECF" w:rsidRPr="006D159C" w:rsidRDefault="00BC4ECF" w:rsidP="009D364A">
            <w:pPr>
              <w:spacing w:after="0" w:line="240" w:lineRule="auto"/>
              <w:jc w:val="both"/>
              <w:rPr>
                <w:rFonts w:eastAsia="Arial" w:cstheme="minorHAnsi"/>
                <w:sz w:val="22"/>
                <w:szCs w:val="22"/>
                <w:lang w:val="en-GB"/>
              </w:rPr>
            </w:pPr>
          </w:p>
          <w:p w14:paraId="1E2F2F0E" w14:textId="0B9FC27B" w:rsidR="00BC4ECF" w:rsidRPr="006D159C" w:rsidRDefault="009915C4" w:rsidP="009D364A">
            <w:pPr>
              <w:spacing w:after="0" w:line="240" w:lineRule="auto"/>
              <w:jc w:val="both"/>
              <w:rPr>
                <w:rFonts w:eastAsia="Yu Mincho" w:cstheme="minorHAnsi"/>
                <w:sz w:val="22"/>
                <w:szCs w:val="22"/>
                <w:lang w:val="en-GB"/>
              </w:rPr>
            </w:pPr>
            <w:r w:rsidRPr="009915C4">
              <w:rPr>
                <w:rFonts w:eastAsia="Arial" w:cstheme="minorHAnsi"/>
                <w:sz w:val="22"/>
                <w:szCs w:val="22"/>
                <w:lang w:val="en-GB"/>
              </w:rPr>
              <w:t xml:space="preserve">ESPD Part III, </w:t>
            </w:r>
            <w:r>
              <w:rPr>
                <w:rFonts w:eastAsia="Arial" w:cstheme="minorHAnsi"/>
                <w:sz w:val="22"/>
                <w:szCs w:val="22"/>
                <w:lang w:val="en-GB"/>
              </w:rPr>
              <w:t>Clauses</w:t>
            </w:r>
            <w:r w:rsidRPr="009915C4">
              <w:rPr>
                <w:rFonts w:eastAsia="Arial" w:cstheme="minorHAnsi"/>
                <w:sz w:val="22"/>
                <w:szCs w:val="22"/>
                <w:lang w:val="en-GB"/>
              </w:rPr>
              <w:t xml:space="preserve"> B1 and B2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CEDA7" w14:textId="72CE8852" w:rsidR="00BC4ECF" w:rsidRPr="006D159C" w:rsidRDefault="009915C4" w:rsidP="009D364A">
            <w:pPr>
              <w:spacing w:after="0" w:line="240" w:lineRule="auto"/>
              <w:jc w:val="both"/>
              <w:rPr>
                <w:rFonts w:cstheme="minorHAnsi"/>
                <w:sz w:val="22"/>
                <w:szCs w:val="22"/>
                <w:lang w:val="en-GB"/>
              </w:rPr>
            </w:pPr>
            <w:r w:rsidRPr="009915C4">
              <w:rPr>
                <w:rFonts w:cstheme="minorHAnsi"/>
                <w:sz w:val="22"/>
                <w:szCs w:val="22"/>
                <w:lang w:val="en-GB" w:eastAsia="en-US"/>
              </w:rPr>
              <w:t>For entities established in Lithuania, the following documents shall be required:</w:t>
            </w:r>
            <w:r>
              <w:rPr>
                <w:rFonts w:cstheme="minorHAnsi"/>
                <w:sz w:val="22"/>
                <w:szCs w:val="22"/>
                <w:lang w:val="en-GB" w:eastAsia="en-US"/>
              </w:rPr>
              <w:t xml:space="preserve"> </w:t>
            </w:r>
          </w:p>
          <w:p w14:paraId="3DA5D0AC" w14:textId="020B37EE" w:rsidR="00BC4ECF" w:rsidRPr="006D159C" w:rsidRDefault="00BC4ECF" w:rsidP="009D364A">
            <w:pPr>
              <w:spacing w:after="0" w:line="240" w:lineRule="auto"/>
              <w:jc w:val="both"/>
              <w:rPr>
                <w:rFonts w:cstheme="minorHAnsi"/>
                <w:b/>
                <w:bCs/>
                <w:sz w:val="22"/>
                <w:szCs w:val="22"/>
                <w:lang w:val="en-GB"/>
              </w:rPr>
            </w:pPr>
            <w:r w:rsidRPr="006D159C">
              <w:rPr>
                <w:rFonts w:cstheme="minorHAnsi"/>
                <w:sz w:val="22"/>
                <w:szCs w:val="22"/>
                <w:lang w:val="en-GB"/>
              </w:rPr>
              <w:t xml:space="preserve">1) </w:t>
            </w:r>
            <w:r w:rsidR="009915C4" w:rsidRPr="009915C4">
              <w:rPr>
                <w:rFonts w:cstheme="minorHAnsi"/>
                <w:sz w:val="22"/>
                <w:szCs w:val="22"/>
                <w:lang w:val="en-GB"/>
              </w:rPr>
              <w:t xml:space="preserve">Regarding the fulfilment of obligations related to the </w:t>
            </w:r>
            <w:r w:rsidR="009915C4" w:rsidRPr="009915C4">
              <w:rPr>
                <w:rFonts w:cstheme="minorHAnsi"/>
                <w:sz w:val="22"/>
                <w:szCs w:val="22"/>
                <w:lang w:val="en-GB"/>
              </w:rPr>
              <w:lastRenderedPageBreak/>
              <w:t>payment of taxes, entities established in Lithuania shall be required to submit:</w:t>
            </w:r>
            <w:r w:rsidR="009915C4">
              <w:rPr>
                <w:rFonts w:cstheme="minorHAnsi"/>
                <w:sz w:val="22"/>
                <w:szCs w:val="22"/>
                <w:lang w:val="en-GB"/>
              </w:rPr>
              <w:t xml:space="preserve"> </w:t>
            </w:r>
          </w:p>
          <w:p w14:paraId="1D432862" w14:textId="77777777" w:rsidR="00BC4ECF" w:rsidRPr="006D159C" w:rsidRDefault="00BC4ECF" w:rsidP="009D364A">
            <w:pPr>
              <w:spacing w:after="0" w:line="240" w:lineRule="auto"/>
              <w:jc w:val="both"/>
              <w:rPr>
                <w:rFonts w:cstheme="minorHAnsi"/>
                <w:b/>
                <w:bCs/>
                <w:sz w:val="22"/>
                <w:szCs w:val="22"/>
                <w:lang w:val="en-GB"/>
              </w:rPr>
            </w:pPr>
          </w:p>
          <w:p w14:paraId="3470FF89" w14:textId="4840E4DD" w:rsidR="00BC4ECF" w:rsidRPr="006D159C" w:rsidRDefault="009915C4" w:rsidP="00BC4ECF">
            <w:pPr>
              <w:numPr>
                <w:ilvl w:val="0"/>
                <w:numId w:val="20"/>
              </w:numPr>
              <w:spacing w:after="0" w:line="240" w:lineRule="auto"/>
              <w:jc w:val="both"/>
              <w:rPr>
                <w:rFonts w:cstheme="minorHAnsi"/>
                <w:sz w:val="22"/>
                <w:szCs w:val="22"/>
                <w:lang w:val="en-GB"/>
              </w:rPr>
            </w:pPr>
            <w:r w:rsidRPr="009915C4">
              <w:rPr>
                <w:rFonts w:cstheme="minorHAnsi"/>
                <w:sz w:val="22"/>
                <w:szCs w:val="22"/>
                <w:lang w:val="en-GB"/>
              </w:rPr>
              <w:t>an extract from a court judgment (if applicable); or</w:t>
            </w:r>
            <w:r>
              <w:rPr>
                <w:rFonts w:cstheme="minorHAnsi"/>
                <w:sz w:val="22"/>
                <w:szCs w:val="22"/>
                <w:lang w:val="en-GB"/>
              </w:rPr>
              <w:t xml:space="preserve"> </w:t>
            </w:r>
          </w:p>
          <w:p w14:paraId="6E07ECA1" w14:textId="3C8148A4" w:rsidR="00BC4ECF" w:rsidRPr="006D159C" w:rsidRDefault="009915C4" w:rsidP="00BC4ECF">
            <w:pPr>
              <w:numPr>
                <w:ilvl w:val="0"/>
                <w:numId w:val="20"/>
              </w:numPr>
              <w:spacing w:after="0" w:line="240" w:lineRule="auto"/>
              <w:jc w:val="both"/>
              <w:rPr>
                <w:rFonts w:cstheme="minorHAnsi"/>
                <w:sz w:val="22"/>
                <w:szCs w:val="22"/>
                <w:lang w:val="en-GB"/>
              </w:rPr>
            </w:pPr>
            <w:r w:rsidRPr="009915C4">
              <w:rPr>
                <w:rFonts w:cstheme="minorHAnsi"/>
                <w:sz w:val="22"/>
                <w:szCs w:val="22"/>
                <w:lang w:val="en-GB"/>
              </w:rPr>
              <w:t>a document issued by the State Tax Inspectorate under the Ministry of Finance of the Republic of Lithuania; or</w:t>
            </w:r>
          </w:p>
          <w:p w14:paraId="410DCFBA" w14:textId="69264F3F" w:rsidR="00BC4ECF" w:rsidRPr="006D159C" w:rsidRDefault="009915C4" w:rsidP="00BC4ECF">
            <w:pPr>
              <w:numPr>
                <w:ilvl w:val="0"/>
                <w:numId w:val="19"/>
              </w:numPr>
              <w:spacing w:after="0" w:line="240" w:lineRule="auto"/>
              <w:jc w:val="both"/>
              <w:rPr>
                <w:rFonts w:cstheme="minorHAnsi"/>
                <w:sz w:val="22"/>
                <w:szCs w:val="22"/>
                <w:lang w:val="en-GB"/>
              </w:rPr>
            </w:pPr>
            <w:r w:rsidRPr="009915C4">
              <w:rPr>
                <w:rFonts w:cstheme="minorHAnsi"/>
                <w:sz w:val="22"/>
                <w:szCs w:val="22"/>
                <w:lang w:val="en-GB"/>
              </w:rPr>
              <w:t>a document issued by the State Enterprise Centre of Registers in accordance with the procedure established by the Government of the Republic of Lithuania, confirming consolidated data maintained by competent authorities.</w:t>
            </w:r>
            <w:r>
              <w:rPr>
                <w:rFonts w:cstheme="minorHAnsi"/>
                <w:sz w:val="22"/>
                <w:szCs w:val="22"/>
                <w:lang w:val="en-GB"/>
              </w:rPr>
              <w:t xml:space="preserve"> </w:t>
            </w:r>
          </w:p>
          <w:p w14:paraId="49E6FA7F" w14:textId="77777777" w:rsidR="00BC4ECF" w:rsidRPr="006D159C" w:rsidRDefault="00BC4ECF" w:rsidP="009D364A">
            <w:pPr>
              <w:spacing w:after="0" w:line="240" w:lineRule="auto"/>
              <w:jc w:val="both"/>
              <w:rPr>
                <w:rFonts w:cstheme="minorHAnsi"/>
                <w:sz w:val="22"/>
                <w:szCs w:val="22"/>
                <w:lang w:val="en-GB"/>
              </w:rPr>
            </w:pPr>
          </w:p>
          <w:p w14:paraId="3D24B181" w14:textId="55C43229" w:rsidR="00BC4ECF" w:rsidRPr="006D159C" w:rsidRDefault="009915C4" w:rsidP="009D364A">
            <w:pPr>
              <w:spacing w:after="0" w:line="240" w:lineRule="auto"/>
              <w:jc w:val="both"/>
              <w:rPr>
                <w:rFonts w:cstheme="minorHAnsi"/>
                <w:sz w:val="22"/>
                <w:szCs w:val="22"/>
                <w:lang w:val="en-GB"/>
              </w:rPr>
            </w:pPr>
            <w:r w:rsidRPr="009915C4">
              <w:rPr>
                <w:rFonts w:cstheme="minorHAnsi"/>
                <w:sz w:val="22"/>
                <w:szCs w:val="22"/>
                <w:lang w:val="en-GB" w:eastAsia="en-US"/>
              </w:rPr>
              <w:t>For entities established outside Lithuania, the following document shall be required:</w:t>
            </w:r>
            <w:r>
              <w:rPr>
                <w:rFonts w:cstheme="minorHAnsi"/>
                <w:sz w:val="22"/>
                <w:szCs w:val="22"/>
                <w:lang w:val="en-GB" w:eastAsia="en-US"/>
              </w:rPr>
              <w:t xml:space="preserve"> </w:t>
            </w:r>
          </w:p>
          <w:p w14:paraId="43BA73C3" w14:textId="2A7B534F" w:rsidR="00BC4ECF" w:rsidRPr="006D159C" w:rsidRDefault="009915C4" w:rsidP="00BC4ECF">
            <w:pPr>
              <w:numPr>
                <w:ilvl w:val="0"/>
                <w:numId w:val="21"/>
              </w:numPr>
              <w:spacing w:after="0" w:line="240" w:lineRule="auto"/>
              <w:ind w:left="314"/>
              <w:jc w:val="both"/>
              <w:rPr>
                <w:rFonts w:cstheme="minorHAnsi"/>
                <w:b/>
                <w:bCs/>
                <w:sz w:val="22"/>
                <w:szCs w:val="22"/>
                <w:lang w:val="en-GB"/>
              </w:rPr>
            </w:pPr>
            <w:r w:rsidRPr="009915C4">
              <w:rPr>
                <w:rFonts w:cstheme="minorHAnsi"/>
                <w:sz w:val="22"/>
                <w:szCs w:val="22"/>
                <w:lang w:val="en-GB"/>
              </w:rPr>
              <w:t xml:space="preserve">a document issued by the competent authority of the relevant foreign country </w:t>
            </w:r>
            <w:r w:rsidR="00BC4ECF" w:rsidRPr="006D159C">
              <w:rPr>
                <w:rFonts w:cstheme="minorHAnsi"/>
                <w:sz w:val="22"/>
                <w:szCs w:val="22"/>
                <w:vertAlign w:val="superscript"/>
                <w:lang w:val="en-GB"/>
              </w:rPr>
              <w:footnoteReference w:id="3"/>
            </w:r>
            <w:r w:rsidR="00BC4ECF" w:rsidRPr="006D159C">
              <w:rPr>
                <w:rFonts w:cstheme="minorHAnsi"/>
                <w:sz w:val="22"/>
                <w:szCs w:val="22"/>
                <w:lang w:val="en-GB"/>
              </w:rPr>
              <w:t>.</w:t>
            </w:r>
            <w:r>
              <w:rPr>
                <w:rFonts w:cstheme="minorHAnsi"/>
                <w:sz w:val="22"/>
                <w:szCs w:val="22"/>
                <w:lang w:val="en-GB"/>
              </w:rPr>
              <w:t xml:space="preserve"> </w:t>
            </w:r>
          </w:p>
          <w:p w14:paraId="62F7C7C5" w14:textId="77777777" w:rsidR="00BC4ECF" w:rsidRPr="006D159C" w:rsidRDefault="00BC4ECF" w:rsidP="009D364A">
            <w:pPr>
              <w:spacing w:after="0" w:line="240" w:lineRule="auto"/>
              <w:jc w:val="both"/>
              <w:rPr>
                <w:rFonts w:eastAsia="Yu Mincho" w:cstheme="minorHAnsi"/>
                <w:sz w:val="22"/>
                <w:szCs w:val="22"/>
                <w:lang w:val="en-GB"/>
              </w:rPr>
            </w:pPr>
          </w:p>
          <w:p w14:paraId="56B7B8CA" w14:textId="3A5A27C4" w:rsidR="00BC4ECF" w:rsidRPr="006D159C" w:rsidRDefault="009915C4" w:rsidP="009D364A">
            <w:pPr>
              <w:spacing w:after="0" w:line="240" w:lineRule="auto"/>
              <w:jc w:val="both"/>
              <w:rPr>
                <w:rFonts w:cstheme="minorHAnsi"/>
                <w:i/>
                <w:iCs/>
                <w:color w:val="000000" w:themeColor="text1"/>
                <w:sz w:val="22"/>
                <w:szCs w:val="22"/>
                <w:lang w:val="en-GB"/>
              </w:rPr>
            </w:pPr>
            <w:r w:rsidRPr="009915C4">
              <w:rPr>
                <w:rFonts w:cstheme="minorHAnsi"/>
                <w:sz w:val="22"/>
                <w:szCs w:val="22"/>
                <w:lang w:val="en-GB"/>
              </w:rPr>
              <w:t>The above documents must have been issued no earlier than</w:t>
            </w:r>
            <w:r>
              <w:rPr>
                <w:rFonts w:cstheme="minorHAnsi"/>
                <w:sz w:val="22"/>
                <w:szCs w:val="22"/>
                <w:lang w:val="en-GB"/>
              </w:rPr>
              <w:t xml:space="preserve"> </w:t>
            </w:r>
            <w:r w:rsidR="00BC4ECF" w:rsidRPr="006D159C">
              <w:rPr>
                <w:rFonts w:cstheme="minorHAnsi"/>
                <w:color w:val="00B050"/>
                <w:sz w:val="22"/>
                <w:szCs w:val="22"/>
                <w:lang w:val="en-GB"/>
              </w:rPr>
              <w:t>1</w:t>
            </w:r>
            <w:r w:rsidR="00BE4CB8" w:rsidRPr="006D159C">
              <w:rPr>
                <w:rFonts w:cstheme="minorHAnsi"/>
                <w:color w:val="00B050"/>
                <w:sz w:val="22"/>
                <w:szCs w:val="22"/>
                <w:lang w:val="en-GB"/>
              </w:rPr>
              <w:t>8</w:t>
            </w:r>
            <w:r w:rsidR="00BC4ECF" w:rsidRPr="006D159C">
              <w:rPr>
                <w:rFonts w:cstheme="minorHAnsi"/>
                <w:color w:val="00B050"/>
                <w:sz w:val="22"/>
                <w:szCs w:val="22"/>
                <w:lang w:val="en-GB"/>
              </w:rPr>
              <w:t>0</w:t>
            </w:r>
            <w:r w:rsidR="00BC4ECF" w:rsidRPr="006D159C">
              <w:rPr>
                <w:rFonts w:cstheme="minorHAnsi"/>
                <w:sz w:val="22"/>
                <w:szCs w:val="22"/>
                <w:lang w:val="en-GB"/>
              </w:rPr>
              <w:t xml:space="preserve"> </w:t>
            </w:r>
            <w:r>
              <w:rPr>
                <w:rFonts w:cstheme="minorHAnsi"/>
                <w:color w:val="00B050"/>
                <w:sz w:val="22"/>
                <w:szCs w:val="22"/>
                <w:lang w:val="en-GB"/>
              </w:rPr>
              <w:t>days</w:t>
            </w:r>
            <w:r w:rsidR="00BC4ECF" w:rsidRPr="006D159C">
              <w:rPr>
                <w:rFonts w:cstheme="minorHAnsi"/>
                <w:sz w:val="22"/>
                <w:szCs w:val="22"/>
                <w:lang w:val="en-GB"/>
              </w:rPr>
              <w:t xml:space="preserve"> </w:t>
            </w:r>
            <w:r w:rsidRPr="009915C4">
              <w:rPr>
                <w:rFonts w:cstheme="minorHAnsi"/>
                <w:sz w:val="22"/>
                <w:szCs w:val="22"/>
                <w:lang w:val="en-GB"/>
              </w:rPr>
              <w:t xml:space="preserve">before the date on which the Tenderer is required, at the request of the Contracting </w:t>
            </w:r>
            <w:r w:rsidRPr="009915C4">
              <w:rPr>
                <w:rFonts w:cstheme="minorHAnsi"/>
                <w:sz w:val="22"/>
                <w:szCs w:val="22"/>
                <w:lang w:val="en-GB"/>
              </w:rPr>
              <w:lastRenderedPageBreak/>
              <w:t>Authority, to submit documents confirming the absence of exclusion grounds.</w:t>
            </w:r>
            <w:r w:rsidR="00BC4ECF" w:rsidRPr="006D159C">
              <w:rPr>
                <w:rFonts w:cstheme="minorHAnsi"/>
                <w:sz w:val="22"/>
                <w:szCs w:val="22"/>
                <w:lang w:val="en-GB"/>
              </w:rPr>
              <w:t xml:space="preserve"> </w:t>
            </w:r>
            <w:r w:rsidRPr="009915C4">
              <w:rPr>
                <w:rFonts w:cstheme="minorHAnsi"/>
                <w:b/>
                <w:bCs/>
                <w:i/>
                <w:iCs/>
                <w:color w:val="000000" w:themeColor="text1"/>
                <w:sz w:val="22"/>
                <w:szCs w:val="22"/>
                <w:lang w:val="en-GB"/>
              </w:rPr>
              <w:t>Example</w:t>
            </w:r>
            <w:r w:rsidR="00BC4ECF" w:rsidRPr="006D159C">
              <w:rPr>
                <w:rFonts w:cstheme="minorHAnsi"/>
                <w:i/>
                <w:iCs/>
                <w:color w:val="000000" w:themeColor="text1"/>
                <w:sz w:val="22"/>
                <w:szCs w:val="22"/>
                <w:lang w:val="en-GB"/>
              </w:rPr>
              <w:t xml:space="preserve">: </w:t>
            </w:r>
            <w:r w:rsidRPr="009915C4">
              <w:rPr>
                <w:rFonts w:cstheme="minorHAnsi"/>
                <w:i/>
                <w:iCs/>
                <w:color w:val="000000" w:themeColor="text1"/>
                <w:sz w:val="22"/>
                <w:szCs w:val="22"/>
                <w:lang w:val="en-GB"/>
              </w:rPr>
              <w:t>If the Contracting Authority contacts the Tenderer on 10 October 2022, requesting the submission of supporting documents by 14 October 2022, such documents must have been issued no earlier than 120 days prior to 14 October 2022, calculated backwards from that date.</w:t>
            </w:r>
            <w:r>
              <w:rPr>
                <w:rFonts w:cstheme="minorHAnsi"/>
                <w:i/>
                <w:iCs/>
                <w:color w:val="000000" w:themeColor="text1"/>
                <w:sz w:val="22"/>
                <w:szCs w:val="22"/>
                <w:lang w:val="en-GB"/>
              </w:rPr>
              <w:t xml:space="preserve"> </w:t>
            </w:r>
          </w:p>
          <w:p w14:paraId="6139109F" w14:textId="77777777" w:rsidR="00BC4ECF" w:rsidRPr="006D159C" w:rsidRDefault="00BC4ECF" w:rsidP="009D364A">
            <w:pPr>
              <w:spacing w:after="0" w:line="240" w:lineRule="auto"/>
              <w:jc w:val="both"/>
              <w:rPr>
                <w:rFonts w:cstheme="minorHAnsi"/>
                <w:i/>
                <w:iCs/>
                <w:color w:val="7030A0"/>
                <w:sz w:val="22"/>
                <w:szCs w:val="22"/>
                <w:lang w:val="en-GB"/>
              </w:rPr>
            </w:pPr>
          </w:p>
          <w:p w14:paraId="653F8B89" w14:textId="13F44343" w:rsidR="00BC4ECF" w:rsidRPr="006D159C" w:rsidRDefault="009915C4" w:rsidP="009D364A">
            <w:pPr>
              <w:spacing w:after="0" w:line="240" w:lineRule="auto"/>
              <w:jc w:val="both"/>
              <w:rPr>
                <w:rFonts w:cstheme="minorHAnsi"/>
                <w:b/>
                <w:bCs/>
                <w:sz w:val="22"/>
                <w:szCs w:val="22"/>
                <w:lang w:val="en-GB"/>
              </w:rPr>
            </w:pPr>
            <w:r w:rsidRPr="009915C4">
              <w:rPr>
                <w:rFonts w:cstheme="minorHAnsi"/>
                <w:bCs/>
                <w:sz w:val="22"/>
                <w:szCs w:val="22"/>
                <w:lang w:val="en-GB"/>
              </w:rPr>
              <w:t>If a document was issued earlier, but the validity period specified therein extends beyond the final deadline for submission of documents confirming the absence of exclusion grounds under the ESPD, such document shall be accepted throughout its validity period.</w:t>
            </w:r>
            <w:r>
              <w:rPr>
                <w:rFonts w:cstheme="minorHAnsi"/>
                <w:bCs/>
                <w:sz w:val="22"/>
                <w:szCs w:val="22"/>
                <w:lang w:val="en-GB"/>
              </w:rPr>
              <w:t xml:space="preserve"> </w:t>
            </w:r>
          </w:p>
          <w:p w14:paraId="51D8F690" w14:textId="77777777" w:rsidR="00BC4ECF" w:rsidRPr="006D159C" w:rsidRDefault="00BC4ECF" w:rsidP="009D364A">
            <w:pPr>
              <w:spacing w:after="0" w:line="240" w:lineRule="auto"/>
              <w:jc w:val="both"/>
              <w:rPr>
                <w:rFonts w:cstheme="minorHAnsi"/>
                <w:b/>
                <w:bCs/>
                <w:sz w:val="22"/>
                <w:szCs w:val="22"/>
                <w:lang w:val="en-GB"/>
              </w:rPr>
            </w:pPr>
          </w:p>
          <w:p w14:paraId="0B77CC74" w14:textId="48820A4A" w:rsidR="00BC4ECF" w:rsidRPr="006D159C" w:rsidRDefault="00BC4ECF" w:rsidP="009D364A">
            <w:pPr>
              <w:spacing w:after="0" w:line="240" w:lineRule="auto"/>
              <w:jc w:val="both"/>
              <w:rPr>
                <w:rFonts w:cstheme="minorHAnsi"/>
                <w:b/>
                <w:bCs/>
                <w:sz w:val="22"/>
                <w:szCs w:val="22"/>
                <w:lang w:val="en-GB"/>
              </w:rPr>
            </w:pPr>
            <w:r w:rsidRPr="006D159C">
              <w:rPr>
                <w:rFonts w:cstheme="minorHAnsi"/>
                <w:bCs/>
                <w:sz w:val="22"/>
                <w:szCs w:val="22"/>
                <w:lang w:val="en-GB"/>
              </w:rPr>
              <w:t xml:space="preserve">2) </w:t>
            </w:r>
            <w:r w:rsidR="009915C4" w:rsidRPr="009915C4">
              <w:rPr>
                <w:rFonts w:cstheme="minorHAnsi"/>
                <w:bCs/>
                <w:sz w:val="22"/>
                <w:szCs w:val="22"/>
                <w:lang w:val="en-GB"/>
              </w:rPr>
              <w:t>Regarding the fulfilment of obligations related to the payment of social security contributions, entities established in Lithuania shall be required to provide:</w:t>
            </w:r>
            <w:r w:rsidR="009915C4">
              <w:rPr>
                <w:rFonts w:cstheme="minorHAnsi"/>
                <w:bCs/>
                <w:sz w:val="22"/>
                <w:szCs w:val="22"/>
                <w:lang w:val="en-GB"/>
              </w:rPr>
              <w:t xml:space="preserve"> </w:t>
            </w:r>
          </w:p>
          <w:p w14:paraId="0DEB4553" w14:textId="01545EBC" w:rsidR="00BC4ECF" w:rsidRPr="006D159C" w:rsidRDefault="00BC4ECF" w:rsidP="009D364A">
            <w:pPr>
              <w:spacing w:after="0" w:line="240" w:lineRule="auto"/>
              <w:jc w:val="both"/>
              <w:rPr>
                <w:rFonts w:cstheme="minorHAnsi"/>
                <w:bCs/>
                <w:sz w:val="22"/>
                <w:szCs w:val="22"/>
                <w:lang w:val="en-GB"/>
              </w:rPr>
            </w:pPr>
            <w:r w:rsidRPr="006D159C">
              <w:rPr>
                <w:rFonts w:cstheme="minorHAnsi"/>
                <w:bCs/>
                <w:sz w:val="22"/>
                <w:szCs w:val="22"/>
                <w:lang w:val="en-GB"/>
              </w:rPr>
              <w:t xml:space="preserve">2.1) </w:t>
            </w:r>
            <w:r w:rsidR="009915C4" w:rsidRPr="009915C4">
              <w:rPr>
                <w:rFonts w:cstheme="minorHAnsi"/>
                <w:bCs/>
                <w:sz w:val="22"/>
                <w:szCs w:val="22"/>
                <w:lang w:val="en-GB"/>
              </w:rPr>
              <w:t xml:space="preserve">If the Tenderer is a legal person registered in the Republic of Lithuania, no documents proving compliance with this requirement shall be required. The Contracting Authority shall independently verify the relevant data in the national database at the following address: </w:t>
            </w:r>
            <w:hyperlink r:id="rId17" w:history="1">
              <w:r w:rsidRPr="006D159C">
                <w:rPr>
                  <w:rFonts w:cstheme="minorHAnsi"/>
                  <w:bCs/>
                  <w:sz w:val="22"/>
                  <w:szCs w:val="22"/>
                  <w:u w:val="single"/>
                  <w:lang w:val="en-GB"/>
                </w:rPr>
                <w:t>http://draudejai.sodra.lt/draudeju_viesi_duomenys/</w:t>
              </w:r>
            </w:hyperlink>
            <w:r w:rsidRPr="006D159C">
              <w:rPr>
                <w:rFonts w:cstheme="minorHAnsi"/>
                <w:bCs/>
                <w:sz w:val="22"/>
                <w:szCs w:val="22"/>
                <w:lang w:val="en-GB"/>
              </w:rPr>
              <w:t>.</w:t>
            </w:r>
          </w:p>
          <w:p w14:paraId="15CF4A0F" w14:textId="77777777" w:rsidR="00BC4ECF" w:rsidRPr="006D159C" w:rsidRDefault="00BC4ECF" w:rsidP="009D364A">
            <w:pPr>
              <w:spacing w:after="0" w:line="240" w:lineRule="auto"/>
              <w:jc w:val="both"/>
              <w:rPr>
                <w:rFonts w:cstheme="minorHAnsi"/>
                <w:b/>
                <w:bCs/>
                <w:sz w:val="22"/>
                <w:szCs w:val="22"/>
                <w:lang w:val="en-GB"/>
              </w:rPr>
            </w:pPr>
          </w:p>
          <w:p w14:paraId="4C58F12C" w14:textId="0587858B" w:rsidR="00BC4ECF" w:rsidRPr="006D159C" w:rsidRDefault="00AB2E12" w:rsidP="009D364A">
            <w:pPr>
              <w:spacing w:after="0" w:line="240" w:lineRule="auto"/>
              <w:jc w:val="both"/>
              <w:rPr>
                <w:rFonts w:cstheme="minorHAnsi"/>
                <w:sz w:val="22"/>
                <w:szCs w:val="22"/>
                <w:lang w:val="en-GB"/>
              </w:rPr>
            </w:pPr>
            <w:r w:rsidRPr="00AB2E12">
              <w:rPr>
                <w:rFonts w:cstheme="minorHAnsi"/>
                <w:sz w:val="22"/>
                <w:szCs w:val="22"/>
                <w:lang w:val="en-GB"/>
              </w:rPr>
              <w:t xml:space="preserve">If, due to technical disruptions of the information system of the State Social Insurance Fund Board under the Ministry of Social Security and Labour of the </w:t>
            </w:r>
            <w:r w:rsidRPr="00AB2E12">
              <w:rPr>
                <w:rFonts w:cstheme="minorHAnsi"/>
                <w:sz w:val="22"/>
                <w:szCs w:val="22"/>
                <w:lang w:val="en-GB"/>
              </w:rPr>
              <w:lastRenderedPageBreak/>
              <w:t>Republic of Lithuania (hereinafter – "</w:t>
            </w:r>
            <w:proofErr w:type="spellStart"/>
            <w:r w:rsidRPr="00AB2E12">
              <w:rPr>
                <w:rFonts w:cstheme="minorHAnsi"/>
                <w:sz w:val="22"/>
                <w:szCs w:val="22"/>
                <w:lang w:val="en-GB"/>
              </w:rPr>
              <w:t>Sodra</w:t>
            </w:r>
            <w:proofErr w:type="spellEnd"/>
            <w:r w:rsidRPr="00AB2E12">
              <w:rPr>
                <w:rFonts w:cstheme="minorHAnsi"/>
                <w:sz w:val="22"/>
                <w:szCs w:val="22"/>
                <w:lang w:val="en-GB"/>
              </w:rPr>
              <w:t xml:space="preserve">"), the Contracting Authority is unable to verify freely accessible data concerning the Tenderer (legal person), it shall have the right to request the Tenderer (legal person) to submit an extract from a court judgment (if applicable) or a document issued in accordance with the procedure established by </w:t>
            </w:r>
            <w:proofErr w:type="spellStart"/>
            <w:r w:rsidRPr="00AB2E12">
              <w:rPr>
                <w:rFonts w:cstheme="minorHAnsi"/>
                <w:sz w:val="22"/>
                <w:szCs w:val="22"/>
                <w:lang w:val="en-GB"/>
              </w:rPr>
              <w:t>Sodra</w:t>
            </w:r>
            <w:proofErr w:type="spellEnd"/>
            <w:r w:rsidRPr="00AB2E12">
              <w:rPr>
                <w:rFonts w:cstheme="minorHAnsi"/>
                <w:sz w:val="22"/>
                <w:szCs w:val="22"/>
                <w:lang w:val="en-GB"/>
              </w:rPr>
              <w:t xml:space="preserve"> confirming compliance with this requirement.</w:t>
            </w:r>
            <w:r>
              <w:rPr>
                <w:rFonts w:cstheme="minorHAnsi"/>
                <w:sz w:val="22"/>
                <w:szCs w:val="22"/>
                <w:lang w:val="en-GB"/>
              </w:rPr>
              <w:t xml:space="preserve"> </w:t>
            </w:r>
            <w:r w:rsidRPr="00AB2E12">
              <w:rPr>
                <w:rFonts w:cstheme="minorHAnsi"/>
                <w:sz w:val="22"/>
                <w:szCs w:val="22"/>
                <w:lang w:val="en-GB"/>
              </w:rPr>
              <w:t>The Tenderer may also submit a document issued by the State Enterprise Centre of Registers in accordance with the procedure established by the Government of the Republic of Lithuania, confirming consolidated data maintained by competent authorities.</w:t>
            </w:r>
            <w:r>
              <w:rPr>
                <w:rFonts w:cstheme="minorHAnsi"/>
                <w:sz w:val="22"/>
                <w:szCs w:val="22"/>
                <w:lang w:val="en-GB"/>
              </w:rPr>
              <w:t xml:space="preserve"> </w:t>
            </w:r>
          </w:p>
          <w:p w14:paraId="0B290904" w14:textId="77777777" w:rsidR="00BC4ECF" w:rsidRPr="006D159C" w:rsidRDefault="00BC4ECF" w:rsidP="009D364A">
            <w:pPr>
              <w:spacing w:after="0" w:line="240" w:lineRule="auto"/>
              <w:jc w:val="both"/>
              <w:rPr>
                <w:rFonts w:cstheme="minorHAnsi"/>
                <w:b/>
                <w:bCs/>
                <w:sz w:val="22"/>
                <w:szCs w:val="22"/>
                <w:lang w:val="en-GB"/>
              </w:rPr>
            </w:pPr>
          </w:p>
          <w:p w14:paraId="404BA4BC" w14:textId="21AD67E5" w:rsidR="00BC4ECF" w:rsidRPr="006D159C" w:rsidRDefault="00BC4ECF" w:rsidP="009D364A">
            <w:pPr>
              <w:spacing w:after="0" w:line="240" w:lineRule="auto"/>
              <w:jc w:val="both"/>
              <w:rPr>
                <w:rFonts w:cstheme="minorHAnsi"/>
                <w:sz w:val="22"/>
                <w:szCs w:val="22"/>
                <w:lang w:val="en-GB"/>
              </w:rPr>
            </w:pPr>
            <w:r w:rsidRPr="006D159C">
              <w:rPr>
                <w:rFonts w:cstheme="minorHAnsi"/>
                <w:sz w:val="22"/>
                <w:szCs w:val="22"/>
                <w:lang w:val="en-GB"/>
              </w:rPr>
              <w:t xml:space="preserve">2.2) </w:t>
            </w:r>
            <w:r w:rsidR="00AB2E12" w:rsidRPr="00AB2E12">
              <w:rPr>
                <w:rFonts w:cstheme="minorHAnsi"/>
                <w:sz w:val="22"/>
                <w:szCs w:val="22"/>
                <w:lang w:val="en-GB"/>
              </w:rPr>
              <w:t xml:space="preserve">If the Tenderer is a natural person registered in the Republic of Lithuania, the Tenderer shall submit an extract from a court judgment (if applicable) or a document issued by </w:t>
            </w:r>
            <w:proofErr w:type="spellStart"/>
            <w:r w:rsidR="00AB2E12" w:rsidRPr="00AB2E12">
              <w:rPr>
                <w:rFonts w:cstheme="minorHAnsi"/>
                <w:sz w:val="22"/>
                <w:szCs w:val="22"/>
                <w:lang w:val="en-GB"/>
              </w:rPr>
              <w:t>Sodra</w:t>
            </w:r>
            <w:proofErr w:type="spellEnd"/>
            <w:r w:rsidR="00AB2E12" w:rsidRPr="00AB2E12">
              <w:rPr>
                <w:rFonts w:cstheme="minorHAnsi"/>
                <w:sz w:val="22"/>
                <w:szCs w:val="22"/>
                <w:lang w:val="en-GB"/>
              </w:rPr>
              <w:t>, or a document issued by the State Enterprise Centre of Registers in accordance with the procedure established by the Government of the Republic of Lithuania, confirming consolidated data maintained by competent authorities.</w:t>
            </w:r>
            <w:r w:rsidR="00AB2E12">
              <w:rPr>
                <w:rFonts w:cstheme="minorHAnsi"/>
                <w:sz w:val="22"/>
                <w:szCs w:val="22"/>
                <w:lang w:val="en-GB"/>
              </w:rPr>
              <w:t xml:space="preserve"> </w:t>
            </w:r>
          </w:p>
          <w:p w14:paraId="30FBA8AC" w14:textId="77777777" w:rsidR="00BC4ECF" w:rsidRPr="006D159C" w:rsidRDefault="00BC4ECF" w:rsidP="009D364A">
            <w:pPr>
              <w:spacing w:after="0" w:line="240" w:lineRule="auto"/>
              <w:jc w:val="both"/>
              <w:rPr>
                <w:rFonts w:cstheme="minorHAnsi"/>
                <w:b/>
                <w:bCs/>
                <w:sz w:val="22"/>
                <w:szCs w:val="22"/>
                <w:lang w:val="en-GB"/>
              </w:rPr>
            </w:pPr>
          </w:p>
          <w:p w14:paraId="4182A94C" w14:textId="25EC0DED" w:rsidR="00BC4ECF" w:rsidRPr="006D159C" w:rsidRDefault="00AB2E12" w:rsidP="009D364A">
            <w:pPr>
              <w:spacing w:after="0" w:line="240" w:lineRule="auto"/>
              <w:jc w:val="both"/>
              <w:rPr>
                <w:rFonts w:cstheme="minorHAnsi"/>
                <w:sz w:val="22"/>
                <w:szCs w:val="22"/>
                <w:lang w:val="en-GB"/>
              </w:rPr>
            </w:pPr>
            <w:r w:rsidRPr="00AB2E12">
              <w:rPr>
                <w:rFonts w:cstheme="minorHAnsi"/>
                <w:sz w:val="22"/>
                <w:szCs w:val="22"/>
                <w:lang w:val="en-GB" w:eastAsia="en-US"/>
              </w:rPr>
              <w:t>For entities established outside Lithuania, the following document shall be required:</w:t>
            </w:r>
            <w:r>
              <w:rPr>
                <w:rFonts w:cstheme="minorHAnsi"/>
                <w:sz w:val="22"/>
                <w:szCs w:val="22"/>
                <w:lang w:val="en-GB" w:eastAsia="en-US"/>
              </w:rPr>
              <w:t xml:space="preserve"> </w:t>
            </w:r>
          </w:p>
          <w:p w14:paraId="4CA5A824" w14:textId="39A7E69C" w:rsidR="00BC4ECF" w:rsidRPr="006D159C" w:rsidRDefault="00AB2E12" w:rsidP="00BC4ECF">
            <w:pPr>
              <w:numPr>
                <w:ilvl w:val="0"/>
                <w:numId w:val="21"/>
              </w:numPr>
              <w:spacing w:after="0" w:line="240" w:lineRule="auto"/>
              <w:ind w:left="314"/>
              <w:jc w:val="both"/>
              <w:rPr>
                <w:rFonts w:cstheme="minorHAnsi"/>
                <w:b/>
                <w:bCs/>
                <w:sz w:val="22"/>
                <w:szCs w:val="22"/>
                <w:lang w:val="en-GB"/>
              </w:rPr>
            </w:pPr>
            <w:r w:rsidRPr="00AB2E12">
              <w:rPr>
                <w:rFonts w:cstheme="minorHAnsi"/>
                <w:sz w:val="22"/>
                <w:szCs w:val="22"/>
                <w:lang w:val="en-GB"/>
              </w:rPr>
              <w:lastRenderedPageBreak/>
              <w:t xml:space="preserve">a document issued by the competent authority of the relevant foreign country </w:t>
            </w:r>
            <w:r w:rsidR="00BC4ECF" w:rsidRPr="006D159C">
              <w:rPr>
                <w:rFonts w:cstheme="minorHAnsi"/>
                <w:sz w:val="22"/>
                <w:szCs w:val="22"/>
                <w:vertAlign w:val="superscript"/>
                <w:lang w:val="en-GB"/>
              </w:rPr>
              <w:footnoteReference w:id="4"/>
            </w:r>
            <w:r w:rsidR="00BC4ECF" w:rsidRPr="006D159C">
              <w:rPr>
                <w:rFonts w:cstheme="minorHAnsi"/>
                <w:sz w:val="22"/>
                <w:szCs w:val="22"/>
                <w:lang w:val="en-GB"/>
              </w:rPr>
              <w:t>.</w:t>
            </w:r>
            <w:r>
              <w:rPr>
                <w:rFonts w:cstheme="minorHAnsi"/>
                <w:sz w:val="22"/>
                <w:szCs w:val="22"/>
                <w:lang w:val="en-GB"/>
              </w:rPr>
              <w:t xml:space="preserve"> </w:t>
            </w:r>
          </w:p>
          <w:p w14:paraId="0A305DA0" w14:textId="77777777" w:rsidR="00BC4ECF" w:rsidRPr="006D159C" w:rsidRDefault="00BC4ECF" w:rsidP="009D364A">
            <w:pPr>
              <w:spacing w:after="0" w:line="240" w:lineRule="auto"/>
              <w:jc w:val="both"/>
              <w:rPr>
                <w:rFonts w:cstheme="minorHAnsi"/>
                <w:b/>
                <w:bCs/>
                <w:sz w:val="22"/>
                <w:szCs w:val="22"/>
                <w:lang w:val="en-GB"/>
              </w:rPr>
            </w:pPr>
          </w:p>
          <w:p w14:paraId="7C846FDB" w14:textId="5A333A93" w:rsidR="00BC4ECF" w:rsidRPr="006D159C" w:rsidRDefault="00AB2E12" w:rsidP="009D364A">
            <w:pPr>
              <w:spacing w:after="0" w:line="240" w:lineRule="auto"/>
              <w:jc w:val="both"/>
              <w:rPr>
                <w:rFonts w:cstheme="minorHAnsi"/>
                <w:i/>
                <w:iCs/>
                <w:color w:val="7030A0"/>
                <w:sz w:val="22"/>
                <w:szCs w:val="22"/>
                <w:lang w:val="en-GB"/>
              </w:rPr>
            </w:pPr>
            <w:r w:rsidRPr="00AB2E12">
              <w:rPr>
                <w:rFonts w:cstheme="minorHAnsi"/>
                <w:sz w:val="22"/>
                <w:szCs w:val="22"/>
                <w:lang w:val="en-GB"/>
              </w:rPr>
              <w:t>The above documents must have been issued no earlier than</w:t>
            </w:r>
            <w:r>
              <w:rPr>
                <w:rFonts w:cstheme="minorHAnsi"/>
                <w:sz w:val="22"/>
                <w:szCs w:val="22"/>
                <w:lang w:val="en-GB"/>
              </w:rPr>
              <w:t xml:space="preserve"> </w:t>
            </w:r>
            <w:r w:rsidR="00BC4ECF" w:rsidRPr="006D159C">
              <w:rPr>
                <w:rFonts w:cstheme="minorHAnsi"/>
                <w:color w:val="00B050"/>
                <w:sz w:val="22"/>
                <w:szCs w:val="22"/>
                <w:lang w:val="en-GB"/>
              </w:rPr>
              <w:t>1</w:t>
            </w:r>
            <w:r w:rsidR="00A914A0" w:rsidRPr="006D159C">
              <w:rPr>
                <w:rFonts w:cstheme="minorHAnsi"/>
                <w:color w:val="00B050"/>
                <w:sz w:val="22"/>
                <w:szCs w:val="22"/>
                <w:lang w:val="en-GB"/>
              </w:rPr>
              <w:t>8</w:t>
            </w:r>
            <w:r w:rsidR="00BC4ECF" w:rsidRPr="006D159C">
              <w:rPr>
                <w:rFonts w:cstheme="minorHAnsi"/>
                <w:color w:val="00B050"/>
                <w:sz w:val="22"/>
                <w:szCs w:val="22"/>
                <w:lang w:val="en-GB"/>
              </w:rPr>
              <w:t>0</w:t>
            </w:r>
            <w:r w:rsidR="00BC4ECF" w:rsidRPr="006D159C">
              <w:rPr>
                <w:rFonts w:cstheme="minorHAnsi"/>
                <w:sz w:val="22"/>
                <w:szCs w:val="22"/>
                <w:lang w:val="en-GB"/>
              </w:rPr>
              <w:t xml:space="preserve"> </w:t>
            </w:r>
            <w:r>
              <w:rPr>
                <w:rFonts w:cstheme="minorHAnsi"/>
                <w:color w:val="00B050"/>
                <w:sz w:val="22"/>
                <w:szCs w:val="22"/>
                <w:lang w:val="en-GB"/>
              </w:rPr>
              <w:t>days</w:t>
            </w:r>
            <w:r w:rsidR="00BC4ECF" w:rsidRPr="006D159C">
              <w:rPr>
                <w:rFonts w:cstheme="minorHAnsi"/>
                <w:sz w:val="22"/>
                <w:szCs w:val="22"/>
                <w:lang w:val="en-GB"/>
              </w:rPr>
              <w:t xml:space="preserve"> </w:t>
            </w:r>
            <w:r w:rsidRPr="00AB2E12">
              <w:rPr>
                <w:rFonts w:cstheme="minorHAnsi"/>
                <w:sz w:val="22"/>
                <w:szCs w:val="22"/>
                <w:lang w:val="en-GB"/>
              </w:rPr>
              <w:t>before the date on which the Tenderer is required, at the request of the Contracting Authority, to submit documents confirming the absence of exclusion grounds.</w:t>
            </w:r>
            <w:r w:rsidR="00BC4ECF" w:rsidRPr="006D159C">
              <w:rPr>
                <w:rFonts w:cstheme="minorHAnsi"/>
                <w:sz w:val="22"/>
                <w:szCs w:val="22"/>
                <w:lang w:val="en-GB"/>
              </w:rPr>
              <w:t xml:space="preserve"> </w:t>
            </w:r>
            <w:r w:rsidRPr="00AB2E12">
              <w:rPr>
                <w:rFonts w:cstheme="minorHAnsi"/>
                <w:b/>
                <w:bCs/>
                <w:i/>
                <w:iCs/>
                <w:color w:val="000000" w:themeColor="text1"/>
                <w:sz w:val="22"/>
                <w:szCs w:val="22"/>
                <w:lang w:val="en-GB"/>
              </w:rPr>
              <w:t>Example</w:t>
            </w:r>
            <w:r w:rsidR="00BC4ECF" w:rsidRPr="006D159C">
              <w:rPr>
                <w:rFonts w:cstheme="minorHAnsi"/>
                <w:i/>
                <w:iCs/>
                <w:color w:val="000000" w:themeColor="text1"/>
                <w:sz w:val="22"/>
                <w:szCs w:val="22"/>
                <w:lang w:val="en-GB"/>
              </w:rPr>
              <w:t xml:space="preserve">: </w:t>
            </w:r>
            <w:r w:rsidRPr="00AB2E12">
              <w:rPr>
                <w:rFonts w:cstheme="minorHAnsi"/>
                <w:i/>
                <w:iCs/>
                <w:color w:val="000000" w:themeColor="text1"/>
                <w:sz w:val="22"/>
                <w:szCs w:val="22"/>
                <w:lang w:val="en-GB"/>
              </w:rPr>
              <w:t>If the Contracting Authority contacts the Tenderer on 10 October 2022, requesting the submission of supporting documents by 14 October 2022, such documents must have been issued no earlier than 120 days prior to 14 October 2022, calculated backwards from that date.</w:t>
            </w:r>
            <w:r>
              <w:rPr>
                <w:rFonts w:cstheme="minorHAnsi"/>
                <w:i/>
                <w:iCs/>
                <w:color w:val="000000" w:themeColor="text1"/>
                <w:sz w:val="22"/>
                <w:szCs w:val="22"/>
                <w:lang w:val="en-GB"/>
              </w:rPr>
              <w:t xml:space="preserve"> </w:t>
            </w:r>
          </w:p>
          <w:p w14:paraId="7FC40F41" w14:textId="77777777" w:rsidR="00BC4ECF" w:rsidRPr="006D159C" w:rsidRDefault="00BC4ECF" w:rsidP="009D364A">
            <w:pPr>
              <w:spacing w:after="0" w:line="240" w:lineRule="auto"/>
              <w:jc w:val="both"/>
              <w:rPr>
                <w:rFonts w:cstheme="minorHAnsi"/>
                <w:b/>
                <w:bCs/>
                <w:sz w:val="22"/>
                <w:szCs w:val="22"/>
                <w:lang w:val="en-GB"/>
              </w:rPr>
            </w:pPr>
          </w:p>
          <w:p w14:paraId="1185AA70" w14:textId="26CF0872" w:rsidR="00BC4ECF" w:rsidRPr="006D159C" w:rsidRDefault="00AB2E12" w:rsidP="009D364A">
            <w:pPr>
              <w:spacing w:after="0" w:line="240" w:lineRule="auto"/>
              <w:jc w:val="both"/>
              <w:rPr>
                <w:rFonts w:cstheme="minorHAnsi"/>
                <w:b/>
                <w:bCs/>
                <w:sz w:val="22"/>
                <w:szCs w:val="22"/>
                <w:lang w:val="en-GB"/>
              </w:rPr>
            </w:pPr>
            <w:r w:rsidRPr="00AB2E12">
              <w:rPr>
                <w:rFonts w:cstheme="minorHAnsi"/>
                <w:sz w:val="22"/>
                <w:szCs w:val="22"/>
                <w:lang w:val="en-GB"/>
              </w:rPr>
              <w:t>If a document was issued earlier, but the validity period specified therein extends beyond the final deadline for submission of documents confirming the absence of exclusion grounds under the ESPD, such document shall be accepted throughout its validity period.</w:t>
            </w:r>
            <w:r>
              <w:rPr>
                <w:rFonts w:cstheme="minorHAnsi"/>
                <w:sz w:val="22"/>
                <w:szCs w:val="22"/>
                <w:lang w:val="en-GB"/>
              </w:rPr>
              <w:t xml:space="preserve"> </w:t>
            </w:r>
          </w:p>
        </w:tc>
      </w:tr>
      <w:tr w:rsidR="00BC4ECF" w:rsidRPr="006D159C" w14:paraId="3337C5BA"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5BDE3"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27F97" w14:textId="4AE1AB17" w:rsidR="00BC4ECF" w:rsidRPr="006D159C" w:rsidRDefault="00AB2E12" w:rsidP="009D364A">
            <w:pPr>
              <w:spacing w:after="0" w:line="240" w:lineRule="auto"/>
              <w:jc w:val="both"/>
              <w:rPr>
                <w:rFonts w:cstheme="minorHAnsi"/>
                <w:b/>
                <w:bCs/>
                <w:sz w:val="22"/>
                <w:szCs w:val="22"/>
                <w:lang w:val="en-GB"/>
              </w:rPr>
            </w:pPr>
            <w:r w:rsidRPr="00AB2E12">
              <w:rPr>
                <w:rFonts w:cstheme="minorHAnsi"/>
                <w:sz w:val="22"/>
                <w:szCs w:val="22"/>
                <w:lang w:val="en-GB"/>
              </w:rPr>
              <w:t xml:space="preserve">The Tenderer has entered into agreements with other Tenderers aimed at distorting competition in the procurement procedure, and </w:t>
            </w:r>
            <w:r w:rsidRPr="00AB2E12">
              <w:rPr>
                <w:rFonts w:cstheme="minorHAnsi"/>
                <w:sz w:val="22"/>
                <w:szCs w:val="22"/>
                <w:lang w:val="en-GB"/>
              </w:rPr>
              <w:lastRenderedPageBreak/>
              <w:t>the Contracting Authority has convincing evidence thereof.</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57A55" w14:textId="75BF47A9" w:rsidR="00BC4ECF" w:rsidRPr="006D159C" w:rsidRDefault="00AB2E12" w:rsidP="009D364A">
            <w:pPr>
              <w:spacing w:after="0" w:line="240" w:lineRule="auto"/>
              <w:jc w:val="both"/>
              <w:rPr>
                <w:rFonts w:eastAsia="Yu Mincho" w:cstheme="minorHAnsi"/>
                <w:b/>
                <w:bCs/>
                <w:sz w:val="22"/>
                <w:szCs w:val="22"/>
                <w:lang w:val="en-GB"/>
              </w:rPr>
            </w:pPr>
            <w:r w:rsidRPr="00AB2E12">
              <w:rPr>
                <w:rFonts w:eastAsia="Yu Mincho" w:cstheme="minorHAnsi"/>
                <w:b/>
                <w:bCs/>
                <w:sz w:val="22"/>
                <w:szCs w:val="22"/>
                <w:lang w:val="en-GB"/>
              </w:rPr>
              <w:lastRenderedPageBreak/>
              <w:t>Article 46(4)(1) of the Law on Public Procurement</w:t>
            </w:r>
            <w:r>
              <w:rPr>
                <w:rFonts w:eastAsia="Yu Mincho" w:cstheme="minorHAnsi"/>
                <w:b/>
                <w:bCs/>
                <w:sz w:val="22"/>
                <w:szCs w:val="22"/>
                <w:lang w:val="en-GB"/>
              </w:rPr>
              <w:t xml:space="preserve"> </w:t>
            </w:r>
          </w:p>
          <w:p w14:paraId="1AB2C461" w14:textId="77777777" w:rsidR="00BC4ECF" w:rsidRPr="006D159C" w:rsidRDefault="00BC4ECF" w:rsidP="009D364A">
            <w:pPr>
              <w:spacing w:after="0" w:line="240" w:lineRule="auto"/>
              <w:jc w:val="both"/>
              <w:rPr>
                <w:rFonts w:eastAsia="Yu Mincho" w:cstheme="minorHAnsi"/>
                <w:sz w:val="22"/>
                <w:szCs w:val="22"/>
                <w:lang w:val="en-GB"/>
              </w:rPr>
            </w:pPr>
          </w:p>
          <w:p w14:paraId="57248B3D" w14:textId="32213A64" w:rsidR="00BC4ECF" w:rsidRPr="006D159C" w:rsidRDefault="00AB2E12" w:rsidP="009D364A">
            <w:pPr>
              <w:spacing w:after="0" w:line="240" w:lineRule="auto"/>
              <w:jc w:val="both"/>
              <w:rPr>
                <w:rFonts w:eastAsia="Yu Mincho" w:cstheme="minorHAnsi"/>
                <w:sz w:val="22"/>
                <w:szCs w:val="22"/>
                <w:lang w:val="en-GB" w:eastAsia="en-US"/>
              </w:rPr>
            </w:pPr>
            <w:r w:rsidRPr="00AB2E12">
              <w:rPr>
                <w:rFonts w:eastAsia="Yu Mincho" w:cstheme="minorHAnsi"/>
                <w:sz w:val="22"/>
                <w:szCs w:val="22"/>
                <w:lang w:val="en-GB"/>
              </w:rPr>
              <w:t xml:space="preserve">ESPD Part III, </w:t>
            </w:r>
            <w:r>
              <w:rPr>
                <w:rFonts w:eastAsia="Yu Mincho" w:cstheme="minorHAnsi"/>
                <w:sz w:val="22"/>
                <w:szCs w:val="22"/>
                <w:lang w:val="en-GB"/>
              </w:rPr>
              <w:t>Clause</w:t>
            </w:r>
            <w:r w:rsidRPr="00AB2E12">
              <w:rPr>
                <w:rFonts w:eastAsia="Yu Mincho" w:cstheme="minorHAnsi"/>
                <w:sz w:val="22"/>
                <w:szCs w:val="22"/>
                <w:lang w:val="en-GB"/>
              </w:rPr>
              <w:t xml:space="preserve"> C10</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F94DA" w14:textId="496A425C" w:rsidR="00BC4ECF" w:rsidRPr="006D159C" w:rsidRDefault="00AB2E12" w:rsidP="009D364A">
            <w:pPr>
              <w:spacing w:after="0" w:line="240" w:lineRule="auto"/>
              <w:jc w:val="both"/>
              <w:rPr>
                <w:rFonts w:cstheme="minorHAnsi"/>
                <w:bCs/>
                <w:iCs/>
                <w:sz w:val="22"/>
                <w:szCs w:val="22"/>
                <w:lang w:val="en-GB" w:eastAsia="en-US"/>
              </w:rPr>
            </w:pPr>
            <w:r w:rsidRPr="00AB2E12">
              <w:rPr>
                <w:rFonts w:cstheme="minorHAnsi"/>
                <w:sz w:val="22"/>
                <w:szCs w:val="22"/>
                <w:lang w:val="en-GB" w:eastAsia="en-US"/>
              </w:rPr>
              <w:t>For entities established in Lithuania, no supporting documents are required. The submitted ESPD shall be sufficient.</w:t>
            </w:r>
            <w:r>
              <w:rPr>
                <w:rFonts w:cstheme="minorHAnsi"/>
                <w:sz w:val="22"/>
                <w:szCs w:val="22"/>
                <w:lang w:val="en-GB" w:eastAsia="en-US"/>
              </w:rPr>
              <w:t xml:space="preserve"> </w:t>
            </w:r>
          </w:p>
          <w:p w14:paraId="0C4E4EF5" w14:textId="77777777" w:rsidR="00BC4ECF" w:rsidRPr="006D159C" w:rsidRDefault="00BC4ECF" w:rsidP="009D364A">
            <w:pPr>
              <w:spacing w:after="0" w:line="240" w:lineRule="auto"/>
              <w:jc w:val="both"/>
              <w:rPr>
                <w:rFonts w:cstheme="minorHAnsi"/>
                <w:b/>
                <w:bCs/>
                <w:iCs/>
                <w:sz w:val="22"/>
                <w:szCs w:val="22"/>
                <w:lang w:val="en-GB" w:eastAsia="en-US"/>
              </w:rPr>
            </w:pPr>
          </w:p>
        </w:tc>
      </w:tr>
      <w:tr w:rsidR="00BC4ECF" w:rsidRPr="006D159C" w14:paraId="41C8FE13"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9374D"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B70CB" w14:textId="4D9C0854" w:rsidR="00BC4ECF" w:rsidRPr="006D159C" w:rsidRDefault="00AB2E12" w:rsidP="009D364A">
            <w:pPr>
              <w:spacing w:after="0" w:line="240" w:lineRule="auto"/>
              <w:jc w:val="both"/>
              <w:rPr>
                <w:rFonts w:cstheme="minorHAnsi"/>
                <w:b/>
                <w:bCs/>
                <w:sz w:val="22"/>
                <w:szCs w:val="22"/>
                <w:lang w:val="en-GB"/>
              </w:rPr>
            </w:pPr>
            <w:r w:rsidRPr="00AB2E12">
              <w:rPr>
                <w:rFonts w:cstheme="minorHAnsi"/>
                <w:sz w:val="22"/>
                <w:szCs w:val="22"/>
                <w:lang w:val="en-GB"/>
              </w:rPr>
              <w:t xml:space="preserve">The Tenderer has been involved in a </w:t>
            </w:r>
            <w:proofErr w:type="gramStart"/>
            <w:r w:rsidRPr="00AB2E12">
              <w:rPr>
                <w:rFonts w:cstheme="minorHAnsi"/>
                <w:sz w:val="22"/>
                <w:szCs w:val="22"/>
                <w:lang w:val="en-GB"/>
              </w:rPr>
              <w:t>conflict of interest</w:t>
            </w:r>
            <w:proofErr w:type="gramEnd"/>
            <w:r w:rsidRPr="00AB2E12">
              <w:rPr>
                <w:rFonts w:cstheme="minorHAnsi"/>
                <w:sz w:val="22"/>
                <w:szCs w:val="22"/>
                <w:lang w:val="en-GB"/>
              </w:rPr>
              <w:t xml:space="preserve"> situation during the procurement procedure, as defined in Article 21 of the Law on Public Procurement, and the situation concerned cannot be remedied.</w:t>
            </w:r>
            <w:r>
              <w:rPr>
                <w:rFonts w:cstheme="minorHAnsi"/>
                <w:sz w:val="22"/>
                <w:szCs w:val="22"/>
                <w:lang w:val="en-GB"/>
              </w:rPr>
              <w:t xml:space="preserve"> </w:t>
            </w:r>
            <w:r w:rsidR="00BC4ECF" w:rsidRPr="006D159C">
              <w:rPr>
                <w:rFonts w:cstheme="minorHAnsi"/>
                <w:sz w:val="22"/>
                <w:szCs w:val="22"/>
                <w:lang w:val="en-GB"/>
              </w:rPr>
              <w:t xml:space="preserve"> </w:t>
            </w:r>
          </w:p>
          <w:p w14:paraId="34E30446" w14:textId="3804C909" w:rsidR="00BC4ECF" w:rsidRPr="006D159C" w:rsidRDefault="00AB2E12" w:rsidP="009D364A">
            <w:pPr>
              <w:spacing w:after="0" w:line="240" w:lineRule="auto"/>
              <w:jc w:val="both"/>
              <w:rPr>
                <w:rFonts w:cstheme="minorHAnsi"/>
                <w:b/>
                <w:bCs/>
                <w:sz w:val="22"/>
                <w:szCs w:val="22"/>
                <w:lang w:val="en-GB"/>
              </w:rPr>
            </w:pPr>
            <w:r w:rsidRPr="00AB2E12">
              <w:rPr>
                <w:rFonts w:cstheme="minorHAnsi"/>
                <w:sz w:val="22"/>
                <w:szCs w:val="22"/>
                <w:lang w:val="en-GB"/>
              </w:rPr>
              <w:t>A situation arising from a conflict of interest shall be deemed impossible to remedy where the persons involved in the conflict of interest have influenced the decisions of the Procurement Board or the Contracting Authority, and changing such decisions would be contrary to the provisions of the Law on Public Procurement.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7B3D2" w14:textId="69B82774" w:rsidR="00BC4ECF" w:rsidRPr="006D159C" w:rsidRDefault="00AB2E12" w:rsidP="009D364A">
            <w:pPr>
              <w:spacing w:after="0" w:line="240" w:lineRule="auto"/>
              <w:jc w:val="both"/>
              <w:rPr>
                <w:rFonts w:eastAsia="Yu Mincho" w:cstheme="minorHAnsi"/>
                <w:b/>
                <w:bCs/>
                <w:sz w:val="22"/>
                <w:szCs w:val="22"/>
                <w:lang w:val="en-GB"/>
              </w:rPr>
            </w:pPr>
            <w:r w:rsidRPr="00AB2E12">
              <w:rPr>
                <w:rFonts w:eastAsia="Yu Mincho" w:cstheme="minorHAnsi"/>
                <w:b/>
                <w:bCs/>
                <w:sz w:val="22"/>
                <w:szCs w:val="22"/>
                <w:lang w:val="en-GB"/>
              </w:rPr>
              <w:t>Article 46(4)(2) of the Law on Public Procurement</w:t>
            </w:r>
            <w:r>
              <w:rPr>
                <w:rFonts w:eastAsia="Yu Mincho" w:cstheme="minorHAnsi"/>
                <w:b/>
                <w:bCs/>
                <w:sz w:val="22"/>
                <w:szCs w:val="22"/>
                <w:lang w:val="en-GB"/>
              </w:rPr>
              <w:t xml:space="preserve"> </w:t>
            </w:r>
          </w:p>
          <w:p w14:paraId="022A3039" w14:textId="77777777" w:rsidR="00BC4ECF" w:rsidRPr="006D159C" w:rsidRDefault="00BC4ECF" w:rsidP="009D364A">
            <w:pPr>
              <w:spacing w:after="0" w:line="240" w:lineRule="auto"/>
              <w:jc w:val="both"/>
              <w:rPr>
                <w:rFonts w:eastAsia="Yu Mincho" w:cstheme="minorHAnsi"/>
                <w:sz w:val="22"/>
                <w:szCs w:val="22"/>
                <w:lang w:val="en-GB"/>
              </w:rPr>
            </w:pPr>
          </w:p>
          <w:p w14:paraId="27889F46" w14:textId="4F6ABD8A" w:rsidR="00BC4ECF" w:rsidRPr="006D159C" w:rsidRDefault="00AB2E12" w:rsidP="009D364A">
            <w:pPr>
              <w:spacing w:after="0" w:line="240" w:lineRule="auto"/>
              <w:jc w:val="both"/>
              <w:rPr>
                <w:rFonts w:eastAsia="Yu Mincho" w:cstheme="minorHAnsi"/>
                <w:sz w:val="22"/>
                <w:szCs w:val="22"/>
                <w:lang w:val="en-GB"/>
              </w:rPr>
            </w:pPr>
            <w:r w:rsidRPr="00AB2E12">
              <w:rPr>
                <w:rFonts w:eastAsia="Yu Mincho" w:cstheme="minorHAnsi"/>
                <w:sz w:val="22"/>
                <w:szCs w:val="22"/>
                <w:lang w:val="en-GB"/>
              </w:rPr>
              <w:t xml:space="preserve">ESPD Part III, </w:t>
            </w:r>
            <w:r>
              <w:rPr>
                <w:rFonts w:eastAsia="Yu Mincho" w:cstheme="minorHAnsi"/>
                <w:sz w:val="22"/>
                <w:szCs w:val="22"/>
                <w:lang w:val="en-GB"/>
              </w:rPr>
              <w:t>Clause</w:t>
            </w:r>
            <w:r w:rsidRPr="00AB2E12">
              <w:rPr>
                <w:rFonts w:eastAsia="Yu Mincho" w:cstheme="minorHAnsi"/>
                <w:sz w:val="22"/>
                <w:szCs w:val="22"/>
                <w:lang w:val="en-GB"/>
              </w:rPr>
              <w:t xml:space="preserve"> C12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C989" w14:textId="63CDABA8" w:rsidR="00BC4ECF" w:rsidRPr="006D159C" w:rsidRDefault="00AB2E12" w:rsidP="009D364A">
            <w:pPr>
              <w:spacing w:after="0" w:line="240" w:lineRule="auto"/>
              <w:jc w:val="both"/>
              <w:rPr>
                <w:rFonts w:cstheme="minorHAnsi"/>
                <w:bCs/>
                <w:iCs/>
                <w:sz w:val="22"/>
                <w:szCs w:val="22"/>
                <w:lang w:val="en-GB" w:eastAsia="en-US"/>
              </w:rPr>
            </w:pPr>
            <w:r w:rsidRPr="00AB2E12">
              <w:rPr>
                <w:rFonts w:cstheme="minorHAnsi"/>
                <w:sz w:val="22"/>
                <w:szCs w:val="22"/>
                <w:lang w:val="en-GB" w:eastAsia="en-US"/>
              </w:rPr>
              <w:t>For entities established in Lithuania, no supporting documents are required. The submitted ESPD shall be sufficient.</w:t>
            </w:r>
          </w:p>
          <w:p w14:paraId="1BCA7A78" w14:textId="77777777" w:rsidR="00BC4ECF" w:rsidRPr="006D159C" w:rsidRDefault="00BC4ECF" w:rsidP="009D364A">
            <w:pPr>
              <w:spacing w:after="0" w:line="240" w:lineRule="auto"/>
              <w:jc w:val="both"/>
              <w:rPr>
                <w:rFonts w:cstheme="minorHAnsi"/>
                <w:b/>
                <w:bCs/>
                <w:iCs/>
                <w:sz w:val="22"/>
                <w:szCs w:val="22"/>
                <w:lang w:val="en-GB" w:eastAsia="en-US"/>
              </w:rPr>
            </w:pPr>
          </w:p>
        </w:tc>
      </w:tr>
      <w:tr w:rsidR="00BC4ECF" w:rsidRPr="006D159C" w14:paraId="2519B8D5"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7E662"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E2261" w14:textId="2BC70140" w:rsidR="00BC4ECF" w:rsidRPr="006D159C" w:rsidRDefault="00AB2E12" w:rsidP="009D364A">
            <w:pPr>
              <w:spacing w:after="0" w:line="240" w:lineRule="auto"/>
              <w:jc w:val="both"/>
              <w:rPr>
                <w:rFonts w:cstheme="minorHAnsi"/>
                <w:b/>
                <w:bCs/>
                <w:sz w:val="22"/>
                <w:szCs w:val="22"/>
                <w:lang w:val="en-GB"/>
              </w:rPr>
            </w:pPr>
            <w:r w:rsidRPr="00AB2E12">
              <w:rPr>
                <w:rFonts w:cstheme="minorHAnsi"/>
                <w:sz w:val="22"/>
                <w:szCs w:val="22"/>
                <w:lang w:val="en-GB"/>
              </w:rPr>
              <w:t>Competition has been distorted, as established in Article 27(3) and Article 27(4) of the Law on Public Procurement, and the situation concerned cannot be remedied.</w:t>
            </w:r>
            <w:r>
              <w:rPr>
                <w:rFonts w:cstheme="minorHAnsi"/>
                <w:sz w:val="22"/>
                <w:szCs w:val="22"/>
                <w:lang w:val="en-GB"/>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9C8D7" w14:textId="6DD135E5" w:rsidR="00BC4ECF" w:rsidRPr="006D159C" w:rsidRDefault="00AB2E12" w:rsidP="009D364A">
            <w:pPr>
              <w:spacing w:after="0" w:line="240" w:lineRule="auto"/>
              <w:jc w:val="both"/>
              <w:rPr>
                <w:rFonts w:eastAsia="Yu Mincho" w:cstheme="minorHAnsi"/>
                <w:b/>
                <w:bCs/>
                <w:sz w:val="22"/>
                <w:szCs w:val="22"/>
                <w:lang w:val="en-GB"/>
              </w:rPr>
            </w:pPr>
            <w:r w:rsidRPr="00AB2E12">
              <w:rPr>
                <w:rFonts w:eastAsia="Yu Mincho" w:cstheme="minorHAnsi"/>
                <w:b/>
                <w:bCs/>
                <w:sz w:val="22"/>
                <w:szCs w:val="22"/>
                <w:lang w:val="en-GB"/>
              </w:rPr>
              <w:t>Article 46(4)(3) of the Law on Public Procurement</w:t>
            </w:r>
            <w:r>
              <w:rPr>
                <w:rFonts w:eastAsia="Yu Mincho" w:cstheme="minorHAnsi"/>
                <w:b/>
                <w:bCs/>
                <w:sz w:val="22"/>
                <w:szCs w:val="22"/>
                <w:lang w:val="en-GB"/>
              </w:rPr>
              <w:t xml:space="preserve"> </w:t>
            </w:r>
          </w:p>
          <w:p w14:paraId="06FAC5A3" w14:textId="77777777" w:rsidR="00BC4ECF" w:rsidRPr="006D159C" w:rsidRDefault="00BC4ECF" w:rsidP="009D364A">
            <w:pPr>
              <w:spacing w:after="0" w:line="240" w:lineRule="auto"/>
              <w:jc w:val="both"/>
              <w:rPr>
                <w:rFonts w:eastAsia="Yu Mincho" w:cstheme="minorHAnsi"/>
                <w:sz w:val="22"/>
                <w:szCs w:val="22"/>
                <w:lang w:val="en-GB"/>
              </w:rPr>
            </w:pPr>
          </w:p>
          <w:p w14:paraId="5D7CB669" w14:textId="63989F70" w:rsidR="00BC4ECF" w:rsidRPr="006D159C" w:rsidRDefault="00AB2E12" w:rsidP="009D364A">
            <w:pPr>
              <w:spacing w:after="0" w:line="240" w:lineRule="auto"/>
              <w:jc w:val="both"/>
              <w:rPr>
                <w:rFonts w:eastAsia="Yu Mincho" w:cstheme="minorHAnsi"/>
                <w:sz w:val="22"/>
                <w:szCs w:val="22"/>
                <w:lang w:val="en-GB" w:eastAsia="en-US"/>
              </w:rPr>
            </w:pPr>
            <w:r w:rsidRPr="00AB2E12">
              <w:rPr>
                <w:rFonts w:eastAsia="Yu Mincho" w:cstheme="minorHAnsi"/>
                <w:sz w:val="22"/>
                <w:szCs w:val="22"/>
                <w:lang w:val="en-GB"/>
              </w:rPr>
              <w:t xml:space="preserve">ESPD Part III, </w:t>
            </w:r>
            <w:r>
              <w:rPr>
                <w:rFonts w:eastAsia="Yu Mincho" w:cstheme="minorHAnsi"/>
                <w:sz w:val="22"/>
                <w:szCs w:val="22"/>
                <w:lang w:val="en-GB"/>
              </w:rPr>
              <w:t>Clause</w:t>
            </w:r>
            <w:r w:rsidRPr="00AB2E12">
              <w:rPr>
                <w:rFonts w:eastAsia="Yu Mincho" w:cstheme="minorHAnsi"/>
                <w:sz w:val="22"/>
                <w:szCs w:val="22"/>
                <w:lang w:val="en-GB"/>
              </w:rPr>
              <w:t xml:space="preserve"> C13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ECCF5" w14:textId="4283BCDA" w:rsidR="00BC4ECF" w:rsidRPr="006D159C" w:rsidRDefault="00AB2E12" w:rsidP="009D364A">
            <w:pPr>
              <w:spacing w:after="0" w:line="240" w:lineRule="auto"/>
              <w:jc w:val="both"/>
              <w:rPr>
                <w:rFonts w:cstheme="minorHAnsi"/>
                <w:b/>
                <w:bCs/>
                <w:iCs/>
                <w:sz w:val="22"/>
                <w:szCs w:val="22"/>
                <w:lang w:val="en-GB" w:eastAsia="en-US"/>
              </w:rPr>
            </w:pPr>
            <w:r w:rsidRPr="00AB2E12">
              <w:rPr>
                <w:rFonts w:cstheme="minorHAnsi"/>
                <w:sz w:val="22"/>
                <w:szCs w:val="22"/>
                <w:lang w:val="en-GB" w:eastAsia="en-US"/>
              </w:rPr>
              <w:t>For entities established in Lithuania, no supporting documents are required. The submitted ESPD shall be sufficient.</w:t>
            </w:r>
          </w:p>
        </w:tc>
      </w:tr>
      <w:tr w:rsidR="00BC4ECF" w:rsidRPr="006D159C" w14:paraId="5A1D66B7"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49785"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5C8D9" w14:textId="26D71F72" w:rsidR="00BC4ECF" w:rsidRPr="006D159C" w:rsidRDefault="00AB2E12" w:rsidP="009D364A">
            <w:pPr>
              <w:spacing w:after="0" w:line="240" w:lineRule="auto"/>
              <w:jc w:val="both"/>
              <w:rPr>
                <w:rFonts w:cstheme="minorHAnsi"/>
                <w:sz w:val="22"/>
                <w:szCs w:val="22"/>
                <w:lang w:val="en-GB"/>
              </w:rPr>
            </w:pPr>
            <w:r w:rsidRPr="00AB2E12">
              <w:rPr>
                <w:rFonts w:cstheme="minorHAnsi"/>
                <w:sz w:val="22"/>
                <w:szCs w:val="22"/>
                <w:lang w:val="en-GB"/>
              </w:rPr>
              <w:t>The Tenderer has concealed information or provided false information during the procurement procedures regarding compliance with the requirements established in Articles 46 and 47 of the Law on Public Procurement, and the Contracting Authority may prove this by any lawful means, or the Tenderer is unable, due to the false information provided, to submit the supporting documents required under Article 50 of the Law on Public Procurement.</w:t>
            </w:r>
            <w:r>
              <w:rPr>
                <w:rFonts w:cstheme="minorHAnsi"/>
                <w:sz w:val="22"/>
                <w:szCs w:val="22"/>
                <w:lang w:val="en-GB"/>
              </w:rPr>
              <w:t xml:space="preserve"> </w:t>
            </w:r>
            <w:r w:rsidR="00BC4ECF" w:rsidRPr="006D159C">
              <w:rPr>
                <w:rFonts w:cstheme="minorHAnsi"/>
                <w:sz w:val="22"/>
                <w:szCs w:val="22"/>
                <w:lang w:val="en-GB"/>
              </w:rPr>
              <w:t xml:space="preserve"> </w:t>
            </w:r>
          </w:p>
          <w:p w14:paraId="32B6E627" w14:textId="1FCE58D9" w:rsidR="00BC4ECF" w:rsidRPr="006D159C" w:rsidRDefault="00AB2E12" w:rsidP="009D364A">
            <w:pPr>
              <w:spacing w:after="0" w:line="240" w:lineRule="auto"/>
              <w:jc w:val="both"/>
              <w:rPr>
                <w:rFonts w:cstheme="minorHAnsi"/>
                <w:bCs/>
                <w:sz w:val="22"/>
                <w:szCs w:val="22"/>
                <w:lang w:val="en-GB"/>
              </w:rPr>
            </w:pPr>
            <w:r w:rsidRPr="00AB2E12">
              <w:rPr>
                <w:rFonts w:cstheme="minorHAnsi"/>
                <w:bCs/>
                <w:sz w:val="22"/>
                <w:szCs w:val="22"/>
                <w:lang w:val="en-GB"/>
              </w:rPr>
              <w:t xml:space="preserve">A Tenderer shall also be excluded from the procurement procedure on this ground where, during previous procedures conducted in accordance with the Law on Public Procurement, the Law on Public </w:t>
            </w:r>
            <w:r w:rsidRPr="00AB2E12">
              <w:rPr>
                <w:rFonts w:cstheme="minorHAnsi"/>
                <w:bCs/>
                <w:sz w:val="22"/>
                <w:szCs w:val="22"/>
                <w:lang w:val="en-GB"/>
              </w:rPr>
              <w:lastRenderedPageBreak/>
              <w:t>Procurement in the Fields of Defence and Security, the Law on Procurement by Contracting Entities Operating in the Fields of Water Management, Energy, Transport or Postal Services, or the Law on Concessions, the Tenderer concealed information or provided the false information referred to in this point, or, due to the false information provided, was unable to submit the supporting documents required under Article 50 of the Law on Public Procurement, and as a result was excluded from procurement or concession award procedures within the previous one year.</w:t>
            </w:r>
            <w:r>
              <w:rPr>
                <w:rFonts w:cstheme="minorHAnsi"/>
                <w:bCs/>
                <w:sz w:val="22"/>
                <w:szCs w:val="22"/>
                <w:lang w:val="en-GB"/>
              </w:rPr>
              <w:t xml:space="preserve"> </w:t>
            </w:r>
            <w:r w:rsidR="00BC4ECF" w:rsidRPr="006D159C">
              <w:rPr>
                <w:rFonts w:cstheme="minorHAnsi"/>
                <w:bCs/>
                <w:sz w:val="22"/>
                <w:szCs w:val="22"/>
                <w:lang w:val="en-GB"/>
              </w:rPr>
              <w:t xml:space="preserve"> </w:t>
            </w:r>
          </w:p>
          <w:p w14:paraId="2DA83E49" w14:textId="6DD76CB0" w:rsidR="00BC4ECF" w:rsidRPr="006D159C" w:rsidRDefault="00AB2E12" w:rsidP="009D364A">
            <w:pPr>
              <w:spacing w:after="0" w:line="240" w:lineRule="auto"/>
              <w:jc w:val="both"/>
              <w:rPr>
                <w:rFonts w:cstheme="minorHAnsi"/>
                <w:bCs/>
                <w:sz w:val="22"/>
                <w:szCs w:val="22"/>
                <w:lang w:val="en-GB"/>
              </w:rPr>
            </w:pPr>
            <w:r w:rsidRPr="00AB2E12">
              <w:rPr>
                <w:rFonts w:cstheme="minorHAnsi"/>
                <w:bCs/>
                <w:sz w:val="22"/>
                <w:szCs w:val="22"/>
                <w:lang w:val="en-GB"/>
              </w:rPr>
              <w:t>A Tenderer shall also be excluded from the procurement procedure on this ground where, in accordance with the legislation of other countries, during previous procedures the Tenderer concealed information or provided false information, or, due to the submission of false information, was unable to provide supporting documents, as a result of which, within the previous one year, the Tenderer was excluded from procurement or concession award procedures or other similar sanctions were imposed.</w:t>
            </w:r>
            <w:r>
              <w:rPr>
                <w:rFonts w:cstheme="minorHAnsi"/>
                <w:bCs/>
                <w:sz w:val="22"/>
                <w:szCs w:val="22"/>
                <w:lang w:val="en-GB"/>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160" w14:textId="226AA774" w:rsidR="00BC4ECF" w:rsidRPr="006D159C" w:rsidRDefault="00AB2E12" w:rsidP="009D364A">
            <w:pPr>
              <w:spacing w:after="0" w:line="240" w:lineRule="auto"/>
              <w:jc w:val="both"/>
              <w:rPr>
                <w:rFonts w:eastAsia="Yu Mincho" w:cstheme="minorHAnsi"/>
                <w:b/>
                <w:bCs/>
                <w:sz w:val="22"/>
                <w:szCs w:val="22"/>
                <w:lang w:val="en-GB"/>
              </w:rPr>
            </w:pPr>
            <w:r w:rsidRPr="00AB2E12">
              <w:rPr>
                <w:rFonts w:eastAsia="Yu Mincho" w:cstheme="minorHAnsi"/>
                <w:b/>
                <w:bCs/>
                <w:sz w:val="22"/>
                <w:szCs w:val="22"/>
                <w:lang w:val="en-GB"/>
              </w:rPr>
              <w:lastRenderedPageBreak/>
              <w:t>Article 46(4)(4) of the Law on Public Procurement</w:t>
            </w:r>
          </w:p>
          <w:p w14:paraId="495AC4F5" w14:textId="77777777" w:rsidR="00BC4ECF" w:rsidRPr="006D159C" w:rsidRDefault="00BC4ECF" w:rsidP="009D364A">
            <w:pPr>
              <w:spacing w:after="0" w:line="240" w:lineRule="auto"/>
              <w:jc w:val="both"/>
              <w:rPr>
                <w:rFonts w:eastAsia="Yu Mincho" w:cstheme="minorHAnsi"/>
                <w:sz w:val="22"/>
                <w:szCs w:val="22"/>
                <w:lang w:val="en-GB"/>
              </w:rPr>
            </w:pPr>
          </w:p>
          <w:p w14:paraId="3A42D6FA" w14:textId="508F5A81" w:rsidR="00BC4ECF" w:rsidRPr="006D159C" w:rsidRDefault="00AB2E12" w:rsidP="009D364A">
            <w:pPr>
              <w:spacing w:after="0" w:line="240" w:lineRule="auto"/>
              <w:jc w:val="both"/>
              <w:rPr>
                <w:rFonts w:eastAsia="Yu Mincho" w:cstheme="minorHAnsi"/>
                <w:sz w:val="22"/>
                <w:szCs w:val="22"/>
                <w:lang w:val="en-GB" w:eastAsia="en-US"/>
              </w:rPr>
            </w:pPr>
            <w:r w:rsidRPr="00AB2E12">
              <w:rPr>
                <w:rFonts w:eastAsia="Yu Mincho" w:cstheme="minorHAnsi"/>
                <w:sz w:val="22"/>
                <w:szCs w:val="22"/>
                <w:lang w:val="en-GB"/>
              </w:rPr>
              <w:t xml:space="preserve">ESPD Part III, </w:t>
            </w:r>
            <w:r>
              <w:rPr>
                <w:rFonts w:eastAsia="Yu Mincho" w:cstheme="minorHAnsi"/>
                <w:sz w:val="22"/>
                <w:szCs w:val="22"/>
                <w:lang w:val="en-GB"/>
              </w:rPr>
              <w:t>Clause</w:t>
            </w:r>
            <w:r w:rsidRPr="00AB2E12">
              <w:rPr>
                <w:rFonts w:eastAsia="Yu Mincho" w:cstheme="minorHAnsi"/>
                <w:sz w:val="22"/>
                <w:szCs w:val="22"/>
                <w:lang w:val="en-GB"/>
              </w:rPr>
              <w:t xml:space="preserve"> C15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04D8" w14:textId="79E78609" w:rsidR="00BC4ECF" w:rsidRPr="006D159C" w:rsidRDefault="00AB2E12" w:rsidP="009D364A">
            <w:pPr>
              <w:spacing w:after="0" w:line="240" w:lineRule="auto"/>
              <w:jc w:val="both"/>
              <w:rPr>
                <w:rFonts w:cstheme="minorHAnsi"/>
                <w:sz w:val="22"/>
                <w:szCs w:val="22"/>
                <w:lang w:val="en-GB" w:eastAsia="en-US"/>
              </w:rPr>
            </w:pPr>
            <w:r w:rsidRPr="00AB2E12">
              <w:rPr>
                <w:rFonts w:cstheme="minorHAnsi"/>
                <w:sz w:val="22"/>
                <w:szCs w:val="22"/>
                <w:lang w:val="en-GB" w:eastAsia="en-US"/>
              </w:rPr>
              <w:t>For entities established in Lithuania, no supporting documents are required. The submitted ESPD shall be sufficient.</w:t>
            </w:r>
          </w:p>
          <w:p w14:paraId="334CAC02" w14:textId="77777777" w:rsidR="00BC4ECF" w:rsidRPr="006D159C" w:rsidRDefault="00BC4ECF" w:rsidP="009D364A">
            <w:pPr>
              <w:spacing w:after="0" w:line="240" w:lineRule="auto"/>
              <w:jc w:val="both"/>
              <w:rPr>
                <w:rFonts w:cstheme="minorHAnsi"/>
                <w:bCs/>
                <w:iCs/>
                <w:sz w:val="22"/>
                <w:szCs w:val="22"/>
                <w:lang w:val="en-GB" w:eastAsia="en-US"/>
              </w:rPr>
            </w:pPr>
          </w:p>
          <w:p w14:paraId="1F6FA4E4" w14:textId="77777777" w:rsidR="00BC4ECF" w:rsidRPr="006D159C" w:rsidRDefault="00BC4ECF" w:rsidP="009D364A">
            <w:pPr>
              <w:spacing w:after="0" w:line="240" w:lineRule="auto"/>
              <w:jc w:val="both"/>
              <w:rPr>
                <w:rFonts w:cstheme="minorHAnsi"/>
                <w:bCs/>
                <w:iCs/>
                <w:sz w:val="22"/>
                <w:szCs w:val="22"/>
                <w:lang w:val="en-GB" w:eastAsia="en-US"/>
              </w:rPr>
            </w:pPr>
          </w:p>
          <w:p w14:paraId="19158257" w14:textId="148DA012" w:rsidR="00BC4ECF" w:rsidRPr="006D159C" w:rsidRDefault="00AB2E12" w:rsidP="009D364A">
            <w:pPr>
              <w:spacing w:after="0" w:line="240" w:lineRule="auto"/>
              <w:jc w:val="both"/>
              <w:rPr>
                <w:rFonts w:cstheme="minorHAnsi"/>
                <w:b/>
                <w:bCs/>
                <w:sz w:val="22"/>
                <w:szCs w:val="22"/>
                <w:lang w:val="en-GB"/>
              </w:rPr>
            </w:pPr>
            <w:r w:rsidRPr="00AB2E12">
              <w:rPr>
                <w:rFonts w:cstheme="minorHAnsi"/>
                <w:b/>
                <w:bCs/>
                <w:sz w:val="22"/>
                <w:szCs w:val="22"/>
                <w:lang w:val="en-GB"/>
              </w:rPr>
              <w:t>When making decisions regarding the exclusion of a Tenderer from the procurement procedure on the exclusion ground specified in this point, the Contracting Authority may, inter alia, take into account the information published pursuant to Article 52 of the Law on Public Procurement:</w:t>
            </w:r>
            <w:r>
              <w:rPr>
                <w:rFonts w:cstheme="minorHAnsi"/>
                <w:b/>
                <w:bCs/>
                <w:sz w:val="22"/>
                <w:szCs w:val="22"/>
                <w:lang w:val="en-GB"/>
              </w:rPr>
              <w:t xml:space="preserve"> </w:t>
            </w:r>
          </w:p>
          <w:p w14:paraId="69361054" w14:textId="77777777" w:rsidR="00BC4ECF" w:rsidRPr="006D159C" w:rsidRDefault="00BC4ECF" w:rsidP="009D364A">
            <w:pPr>
              <w:spacing w:after="0" w:line="240" w:lineRule="auto"/>
              <w:jc w:val="both"/>
              <w:rPr>
                <w:rFonts w:cstheme="minorHAnsi"/>
                <w:sz w:val="22"/>
                <w:szCs w:val="22"/>
                <w:lang w:val="en-GB"/>
              </w:rPr>
            </w:pPr>
            <w:hyperlink r:id="rId18" w:history="1">
              <w:r w:rsidRPr="006D159C">
                <w:rPr>
                  <w:rFonts w:cstheme="minorHAnsi"/>
                  <w:sz w:val="22"/>
                  <w:szCs w:val="22"/>
                  <w:lang w:val="en-GB"/>
                </w:rPr>
                <w:t>https://vpt.lrv.lt/lt/nuorodos/kiti-duomenys/powerbi/melaginga-informacija-pateikusiu-tiekeju-sarasas-3/</w:t>
              </w:r>
            </w:hyperlink>
          </w:p>
        </w:tc>
      </w:tr>
      <w:tr w:rsidR="00BC4ECF" w:rsidRPr="006D159C" w14:paraId="5101133F"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A7284"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0B59" w14:textId="2E4A18ED" w:rsidR="00BC4ECF" w:rsidRPr="006D159C" w:rsidRDefault="00AB2E12" w:rsidP="009D364A">
            <w:pPr>
              <w:spacing w:after="0" w:line="240" w:lineRule="auto"/>
              <w:jc w:val="both"/>
              <w:rPr>
                <w:rFonts w:cstheme="minorHAnsi"/>
                <w:b/>
                <w:bCs/>
                <w:sz w:val="22"/>
                <w:szCs w:val="22"/>
                <w:lang w:val="en-GB"/>
              </w:rPr>
            </w:pPr>
            <w:r w:rsidRPr="00AB2E12">
              <w:rPr>
                <w:rFonts w:cstheme="minorHAnsi"/>
                <w:sz w:val="22"/>
                <w:szCs w:val="22"/>
                <w:lang w:val="en-GB"/>
              </w:rPr>
              <w:t xml:space="preserve">The Tenderer has, during the procurement procedure, taken unlawful actions with the aim of influencing the decisions of the Contracting Authority, obtaining confidential information that would provide it with an unlawful advantage in the procurement procedure, or has provided misleading information that may </w:t>
            </w:r>
            <w:r w:rsidRPr="00AB2E12">
              <w:rPr>
                <w:rFonts w:cstheme="minorHAnsi"/>
                <w:sz w:val="22"/>
                <w:szCs w:val="22"/>
                <w:lang w:val="en-GB"/>
              </w:rPr>
              <w:lastRenderedPageBreak/>
              <w:t>have a material impact on the decisions of the Contracting Authority regarding the exclusion of Tenderers, assessment of their qualification, or determination of the successful Tenderer, and the Contracting Authority may prove this by any lawful means.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FD31" w14:textId="23F065CA" w:rsidR="00BC4ECF" w:rsidRPr="006D159C" w:rsidRDefault="008C75D0" w:rsidP="009D364A">
            <w:pPr>
              <w:spacing w:after="0" w:line="240" w:lineRule="auto"/>
              <w:jc w:val="both"/>
              <w:rPr>
                <w:rFonts w:eastAsia="Yu Mincho" w:cstheme="minorHAnsi"/>
                <w:b/>
                <w:bCs/>
                <w:sz w:val="22"/>
                <w:szCs w:val="22"/>
                <w:lang w:val="en-GB"/>
              </w:rPr>
            </w:pPr>
            <w:r w:rsidRPr="008C75D0">
              <w:rPr>
                <w:rFonts w:eastAsia="Yu Mincho" w:cstheme="minorHAnsi"/>
                <w:b/>
                <w:bCs/>
                <w:sz w:val="22"/>
                <w:szCs w:val="22"/>
                <w:lang w:val="en-GB"/>
              </w:rPr>
              <w:lastRenderedPageBreak/>
              <w:t>Article 46(4)(5) of the Law on Public Procurement</w:t>
            </w:r>
          </w:p>
          <w:p w14:paraId="79A932EA" w14:textId="77777777" w:rsidR="00BC4ECF" w:rsidRPr="006D159C" w:rsidRDefault="00BC4ECF" w:rsidP="009D364A">
            <w:pPr>
              <w:spacing w:after="0" w:line="240" w:lineRule="auto"/>
              <w:jc w:val="both"/>
              <w:rPr>
                <w:rFonts w:eastAsia="Yu Mincho" w:cstheme="minorHAnsi"/>
                <w:sz w:val="22"/>
                <w:szCs w:val="22"/>
                <w:lang w:val="en-GB"/>
              </w:rPr>
            </w:pPr>
          </w:p>
          <w:p w14:paraId="6B132D59" w14:textId="2E7DE2EC" w:rsidR="00BC4ECF" w:rsidRPr="006D159C" w:rsidRDefault="008C75D0" w:rsidP="009D364A">
            <w:pPr>
              <w:spacing w:after="0" w:line="240" w:lineRule="auto"/>
              <w:jc w:val="both"/>
              <w:rPr>
                <w:rFonts w:eastAsia="Yu Mincho" w:cstheme="minorHAnsi"/>
                <w:sz w:val="22"/>
                <w:szCs w:val="22"/>
                <w:lang w:val="en-GB"/>
              </w:rPr>
            </w:pPr>
            <w:r w:rsidRPr="008C75D0">
              <w:rPr>
                <w:rFonts w:eastAsia="Yu Mincho" w:cstheme="minorHAnsi"/>
                <w:sz w:val="22"/>
                <w:szCs w:val="22"/>
                <w:lang w:val="en-GB"/>
              </w:rPr>
              <w:t xml:space="preserve">ESPD Part III, </w:t>
            </w:r>
            <w:r>
              <w:rPr>
                <w:rFonts w:eastAsia="Yu Mincho" w:cstheme="minorHAnsi"/>
                <w:sz w:val="22"/>
                <w:szCs w:val="22"/>
                <w:lang w:val="en-GB"/>
              </w:rPr>
              <w:t>Clause</w:t>
            </w:r>
            <w:r w:rsidRPr="008C75D0">
              <w:rPr>
                <w:rFonts w:eastAsia="Yu Mincho" w:cstheme="minorHAnsi"/>
                <w:sz w:val="22"/>
                <w:szCs w:val="22"/>
                <w:lang w:val="en-GB"/>
              </w:rPr>
              <w:t xml:space="preserve"> C15</w:t>
            </w:r>
          </w:p>
          <w:p w14:paraId="59BF905D" w14:textId="77777777" w:rsidR="00BC4ECF" w:rsidRPr="006D159C" w:rsidRDefault="00BC4ECF" w:rsidP="009D364A">
            <w:pPr>
              <w:spacing w:after="0" w:line="240" w:lineRule="auto"/>
              <w:jc w:val="both"/>
              <w:rPr>
                <w:rFonts w:eastAsia="Yu Mincho" w:cstheme="minorHAnsi"/>
                <w:sz w:val="22"/>
                <w:szCs w:val="22"/>
                <w:lang w:val="en-GB" w:eastAsia="en-US"/>
              </w:rPr>
            </w:pPr>
          </w:p>
          <w:p w14:paraId="25122251" w14:textId="77777777" w:rsidR="00BC4ECF" w:rsidRPr="006D159C" w:rsidRDefault="00BC4ECF" w:rsidP="009D364A">
            <w:pPr>
              <w:spacing w:after="0" w:line="240" w:lineRule="auto"/>
              <w:jc w:val="both"/>
              <w:rPr>
                <w:rFonts w:eastAsia="Yu Mincho" w:cstheme="minorHAnsi"/>
                <w:sz w:val="22"/>
                <w:szCs w:val="22"/>
                <w:lang w:val="en-GB"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B51CC" w14:textId="5A327427" w:rsidR="00BC4ECF" w:rsidRPr="006D159C" w:rsidRDefault="008C75D0" w:rsidP="009D364A">
            <w:pPr>
              <w:spacing w:after="0" w:line="240" w:lineRule="auto"/>
              <w:jc w:val="both"/>
              <w:rPr>
                <w:rFonts w:cstheme="minorHAnsi"/>
                <w:sz w:val="22"/>
                <w:szCs w:val="22"/>
                <w:lang w:val="en-GB" w:eastAsia="en-US"/>
              </w:rPr>
            </w:pPr>
            <w:r w:rsidRPr="00AB2E12">
              <w:rPr>
                <w:rFonts w:cstheme="minorHAnsi"/>
                <w:sz w:val="22"/>
                <w:szCs w:val="22"/>
                <w:lang w:val="en-GB" w:eastAsia="en-US"/>
              </w:rPr>
              <w:t>For entities established in Lithuania, no supporting documents are required. The submitted ESPD shall be sufficient.</w:t>
            </w:r>
          </w:p>
          <w:p w14:paraId="043DC6D2" w14:textId="77777777" w:rsidR="00BC4ECF" w:rsidRPr="006D159C" w:rsidRDefault="00BC4ECF" w:rsidP="009D364A">
            <w:pPr>
              <w:spacing w:after="0" w:line="240" w:lineRule="auto"/>
              <w:jc w:val="both"/>
              <w:rPr>
                <w:rFonts w:cstheme="minorHAnsi"/>
                <w:b/>
                <w:bCs/>
                <w:iCs/>
                <w:sz w:val="22"/>
                <w:szCs w:val="22"/>
                <w:lang w:val="en-GB" w:eastAsia="en-US"/>
              </w:rPr>
            </w:pPr>
          </w:p>
        </w:tc>
      </w:tr>
      <w:tr w:rsidR="00BC4ECF" w:rsidRPr="006D159C" w14:paraId="1B5193DC"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4C3121" w14:textId="77777777" w:rsidR="00BC4ECF" w:rsidRPr="006D159C" w:rsidRDefault="00BC4ECF" w:rsidP="00BC4ECF">
            <w:pPr>
              <w:numPr>
                <w:ilvl w:val="0"/>
                <w:numId w:val="18"/>
              </w:numPr>
              <w:spacing w:after="0" w:line="240" w:lineRule="auto"/>
              <w:ind w:left="0" w:firstLine="0"/>
              <w:rPr>
                <w:rFonts w:cstheme="minorHAnsi"/>
                <w:b/>
                <w:bCs/>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057F47" w14:textId="09D098BF" w:rsidR="00BC4ECF" w:rsidRPr="006D159C" w:rsidRDefault="008C75D0" w:rsidP="009D364A">
            <w:pPr>
              <w:spacing w:after="0" w:line="240" w:lineRule="auto"/>
              <w:jc w:val="both"/>
              <w:rPr>
                <w:rFonts w:cstheme="minorHAnsi"/>
                <w:sz w:val="22"/>
                <w:szCs w:val="22"/>
                <w:lang w:val="en-GB"/>
              </w:rPr>
            </w:pPr>
            <w:r w:rsidRPr="008C75D0">
              <w:rPr>
                <w:rFonts w:cstheme="minorHAnsi"/>
                <w:sz w:val="22"/>
                <w:szCs w:val="22"/>
                <w:lang w:val="en-GB"/>
              </w:rPr>
              <w:t>The Tenderer has failed to perform or has improperly performed a contract concluded in accordance with the Law on Public Procurement, the Law on Public Procurement in the Fields of Defence and Security, or the Law on Procurement by Contracting Entities Operating in the Fields of Water Management, Energy, Transport or Postal Services, or a concession contract, and this constituted a material breach of contract as established in Article 6.217 of the Civil Code (hereinafter – a material breach of contract), as a result of which the contract was terminated within the last 3 years, or within the last 3 years a final and binding court judgment was adopted upholding the claim of the Contracting Authority, Contracting Entity or Granting Authority for compensation of losses incurred due to the Tenderer’s performance of a material contractual obligation with major or recurring deficiencies, or within the last 3 years the Contracting Authority adopted a decision that the Tenderer performed a material contractual obligation with major or recurring deficiencies and, as a result, a contractual sanction provided for in the contract was applied.</w:t>
            </w:r>
            <w:r w:rsidR="00BC4ECF" w:rsidRPr="006D159C">
              <w:rPr>
                <w:rFonts w:cstheme="minorHAnsi"/>
                <w:sz w:val="22"/>
                <w:szCs w:val="22"/>
                <w:lang w:val="en-GB"/>
              </w:rPr>
              <w:t xml:space="preserve"> </w:t>
            </w:r>
          </w:p>
          <w:p w14:paraId="14F09ACA" w14:textId="6FC9ACD8" w:rsidR="00BC4ECF" w:rsidRPr="006D159C" w:rsidRDefault="008C75D0" w:rsidP="009D364A">
            <w:pPr>
              <w:spacing w:after="0" w:line="240" w:lineRule="auto"/>
              <w:jc w:val="both"/>
              <w:rPr>
                <w:rFonts w:cstheme="minorHAnsi"/>
                <w:sz w:val="22"/>
                <w:szCs w:val="22"/>
                <w:lang w:val="en-GB"/>
              </w:rPr>
            </w:pPr>
            <w:r w:rsidRPr="008C75D0">
              <w:rPr>
                <w:rFonts w:cstheme="minorHAnsi"/>
                <w:sz w:val="22"/>
                <w:szCs w:val="22"/>
                <w:lang w:val="en-GB"/>
              </w:rPr>
              <w:lastRenderedPageBreak/>
              <w:t>A Tenderer shall also be excluded from the procurement procedure on this ground where, in accordance with the legislation of other countries, within the last 3 years it has been established that, while performing a previous contract, a previous contract with a contracting entity, or a previous concession contract, the Tenderer performed a material contractual requirement with major or recurring deficiencies, and as a result such previous contract was terminated before the expiry of the term specified therein, compensation for damages was claimed, or other similar sanctions were applied.</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F029C" w14:textId="71B5E2CD" w:rsidR="00BC4ECF" w:rsidRPr="006D159C" w:rsidRDefault="008C75D0" w:rsidP="009D364A">
            <w:pPr>
              <w:spacing w:after="0" w:line="240" w:lineRule="auto"/>
              <w:jc w:val="both"/>
              <w:rPr>
                <w:rFonts w:eastAsia="Yu Mincho" w:cstheme="minorHAnsi"/>
                <w:b/>
                <w:bCs/>
                <w:sz w:val="22"/>
                <w:szCs w:val="22"/>
                <w:lang w:val="en-GB"/>
              </w:rPr>
            </w:pPr>
            <w:r w:rsidRPr="008C75D0">
              <w:rPr>
                <w:rFonts w:eastAsia="Yu Mincho" w:cstheme="minorHAnsi"/>
                <w:b/>
                <w:bCs/>
                <w:sz w:val="22"/>
                <w:szCs w:val="22"/>
                <w:lang w:val="en-GB"/>
              </w:rPr>
              <w:lastRenderedPageBreak/>
              <w:t>Article 46(4)(6) of the Law on Public Procurement</w:t>
            </w:r>
          </w:p>
          <w:p w14:paraId="56C40299" w14:textId="77777777" w:rsidR="00BC4ECF" w:rsidRPr="006D159C" w:rsidRDefault="00BC4ECF" w:rsidP="009D364A">
            <w:pPr>
              <w:spacing w:after="0" w:line="240" w:lineRule="auto"/>
              <w:jc w:val="both"/>
              <w:rPr>
                <w:rFonts w:eastAsia="Yu Mincho" w:cstheme="minorHAnsi"/>
                <w:sz w:val="22"/>
                <w:szCs w:val="22"/>
                <w:lang w:val="en-GB"/>
              </w:rPr>
            </w:pPr>
          </w:p>
          <w:p w14:paraId="38A47F06" w14:textId="176F10A0" w:rsidR="00BC4ECF" w:rsidRPr="006D159C" w:rsidRDefault="008C75D0" w:rsidP="009D364A">
            <w:pPr>
              <w:spacing w:after="0" w:line="240" w:lineRule="auto"/>
              <w:jc w:val="both"/>
              <w:rPr>
                <w:rFonts w:eastAsia="Yu Mincho" w:cstheme="minorHAnsi"/>
                <w:sz w:val="22"/>
                <w:szCs w:val="22"/>
                <w:lang w:val="en-GB"/>
              </w:rPr>
            </w:pPr>
            <w:r w:rsidRPr="008C75D0">
              <w:rPr>
                <w:rFonts w:eastAsia="Yu Mincho" w:cstheme="minorHAnsi"/>
                <w:sz w:val="22"/>
                <w:szCs w:val="22"/>
                <w:lang w:val="en-GB"/>
              </w:rPr>
              <w:t xml:space="preserve">ESPD Part III, </w:t>
            </w:r>
            <w:r>
              <w:rPr>
                <w:rFonts w:eastAsia="Yu Mincho" w:cstheme="minorHAnsi"/>
                <w:sz w:val="22"/>
                <w:szCs w:val="22"/>
                <w:lang w:val="en-GB"/>
              </w:rPr>
              <w:t>Clause</w:t>
            </w:r>
            <w:r w:rsidRPr="008C75D0">
              <w:rPr>
                <w:rFonts w:eastAsia="Yu Mincho" w:cstheme="minorHAnsi"/>
                <w:sz w:val="22"/>
                <w:szCs w:val="22"/>
                <w:lang w:val="en-GB"/>
              </w:rPr>
              <w:t xml:space="preserve"> C14</w:t>
            </w:r>
          </w:p>
          <w:p w14:paraId="19A9E20C" w14:textId="77777777" w:rsidR="00BC4ECF" w:rsidRPr="006D159C" w:rsidRDefault="00BC4ECF" w:rsidP="009D364A">
            <w:pPr>
              <w:spacing w:after="0" w:line="240" w:lineRule="auto"/>
              <w:jc w:val="both"/>
              <w:rPr>
                <w:rFonts w:eastAsia="Yu Mincho" w:cstheme="minorHAnsi"/>
                <w:sz w:val="22"/>
                <w:szCs w:val="22"/>
                <w:lang w:val="en-GB" w:eastAsia="en-US"/>
              </w:rPr>
            </w:pPr>
          </w:p>
          <w:p w14:paraId="2551AA2C" w14:textId="77777777" w:rsidR="00BC4ECF" w:rsidRPr="006D159C" w:rsidRDefault="00BC4ECF" w:rsidP="009D364A">
            <w:pPr>
              <w:spacing w:after="0" w:line="240" w:lineRule="auto"/>
              <w:jc w:val="both"/>
              <w:rPr>
                <w:rFonts w:eastAsia="Yu Mincho" w:cstheme="minorHAnsi"/>
                <w:sz w:val="22"/>
                <w:szCs w:val="22"/>
                <w:lang w:val="en-GB"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A1C39" w14:textId="575C1BAE" w:rsidR="00BC4ECF" w:rsidRPr="006D159C" w:rsidRDefault="008C75D0" w:rsidP="009D364A">
            <w:pPr>
              <w:spacing w:after="0" w:line="240" w:lineRule="auto"/>
              <w:jc w:val="both"/>
              <w:rPr>
                <w:rFonts w:cstheme="minorHAnsi"/>
                <w:sz w:val="22"/>
                <w:szCs w:val="22"/>
                <w:lang w:val="en-GB" w:eastAsia="en-US"/>
              </w:rPr>
            </w:pPr>
            <w:r w:rsidRPr="00AB2E12">
              <w:rPr>
                <w:rFonts w:cstheme="minorHAnsi"/>
                <w:sz w:val="22"/>
                <w:szCs w:val="22"/>
                <w:lang w:val="en-GB" w:eastAsia="en-US"/>
              </w:rPr>
              <w:t>For entities established in Lithuania, no supporting documents are required. The submitted ESPD shall be sufficient.</w:t>
            </w:r>
          </w:p>
          <w:p w14:paraId="3E198010" w14:textId="77777777" w:rsidR="00BC4ECF" w:rsidRPr="006D159C" w:rsidRDefault="00BC4ECF" w:rsidP="009D364A">
            <w:pPr>
              <w:spacing w:after="0" w:line="240" w:lineRule="auto"/>
              <w:jc w:val="both"/>
              <w:rPr>
                <w:rFonts w:cstheme="minorHAnsi"/>
                <w:bCs/>
                <w:iCs/>
                <w:sz w:val="22"/>
                <w:szCs w:val="22"/>
                <w:lang w:val="en-GB" w:eastAsia="en-US"/>
              </w:rPr>
            </w:pPr>
          </w:p>
          <w:p w14:paraId="7352B8FB" w14:textId="0D944E21" w:rsidR="00BC4ECF" w:rsidRPr="006D159C" w:rsidRDefault="008C75D0" w:rsidP="009D364A">
            <w:pPr>
              <w:spacing w:after="0" w:line="240" w:lineRule="auto"/>
              <w:jc w:val="both"/>
              <w:rPr>
                <w:rFonts w:cstheme="minorHAnsi"/>
                <w:b/>
                <w:bCs/>
                <w:sz w:val="22"/>
                <w:szCs w:val="22"/>
                <w:lang w:val="en-GB"/>
              </w:rPr>
            </w:pPr>
            <w:r w:rsidRPr="008C75D0">
              <w:rPr>
                <w:rFonts w:cstheme="minorHAnsi"/>
                <w:b/>
                <w:bCs/>
                <w:sz w:val="22"/>
                <w:szCs w:val="22"/>
                <w:lang w:val="en-GB"/>
              </w:rPr>
              <w:t>When making decisions regarding the exclusion of a Tenderer from the procurement procedure on the exclusion ground specified in this point, information published pursuant to Article 91 of the Law on Public Procurement may be taken into account:</w:t>
            </w:r>
            <w:r>
              <w:rPr>
                <w:rFonts w:cstheme="minorHAnsi"/>
                <w:b/>
                <w:bCs/>
                <w:sz w:val="22"/>
                <w:szCs w:val="22"/>
                <w:lang w:val="en-GB"/>
              </w:rPr>
              <w:t xml:space="preserve"> </w:t>
            </w:r>
          </w:p>
          <w:p w14:paraId="478F66DA" w14:textId="77777777" w:rsidR="00BC4ECF" w:rsidRPr="006D159C" w:rsidRDefault="00BC4ECF" w:rsidP="009D364A">
            <w:pPr>
              <w:spacing w:after="0" w:line="240" w:lineRule="auto"/>
              <w:jc w:val="both"/>
              <w:rPr>
                <w:rFonts w:cstheme="minorHAnsi"/>
                <w:sz w:val="22"/>
                <w:szCs w:val="22"/>
                <w:lang w:val="en-GB"/>
              </w:rPr>
            </w:pPr>
          </w:p>
          <w:p w14:paraId="636981CD" w14:textId="77777777" w:rsidR="00BC4ECF" w:rsidRPr="006D159C" w:rsidRDefault="00BC4ECF" w:rsidP="009D364A">
            <w:pPr>
              <w:spacing w:after="0" w:line="240" w:lineRule="auto"/>
              <w:jc w:val="both"/>
              <w:rPr>
                <w:rFonts w:cstheme="minorHAnsi"/>
                <w:sz w:val="22"/>
                <w:szCs w:val="22"/>
                <w:lang w:val="en-GB"/>
              </w:rPr>
            </w:pPr>
            <w:hyperlink r:id="rId19" w:history="1">
              <w:r w:rsidRPr="006D159C">
                <w:rPr>
                  <w:rFonts w:cstheme="minorHAnsi"/>
                  <w:sz w:val="22"/>
                  <w:szCs w:val="22"/>
                  <w:lang w:val="en-GB"/>
                </w:rPr>
                <w:t>https://vpt.lrv.lt/lt/nuorodos/kiti-duomenys/powerbi/nepatikimi-tiekejai-1/</w:t>
              </w:r>
            </w:hyperlink>
          </w:p>
          <w:p w14:paraId="61A56FAF" w14:textId="77777777" w:rsidR="00BC4ECF" w:rsidRPr="006D159C" w:rsidRDefault="00BC4ECF" w:rsidP="009D364A">
            <w:pPr>
              <w:spacing w:after="0" w:line="240" w:lineRule="auto"/>
              <w:jc w:val="both"/>
              <w:rPr>
                <w:rFonts w:cstheme="minorHAnsi"/>
                <w:sz w:val="22"/>
                <w:szCs w:val="22"/>
                <w:lang w:val="en-GB"/>
              </w:rPr>
            </w:pPr>
          </w:p>
          <w:p w14:paraId="22BA8117" w14:textId="77777777" w:rsidR="00BC4ECF" w:rsidRPr="006D159C" w:rsidRDefault="00BC4ECF" w:rsidP="009D364A">
            <w:pPr>
              <w:spacing w:after="0" w:line="240" w:lineRule="auto"/>
              <w:jc w:val="both"/>
              <w:rPr>
                <w:rFonts w:cstheme="minorHAnsi"/>
                <w:sz w:val="22"/>
                <w:szCs w:val="22"/>
                <w:lang w:val="en-GB"/>
              </w:rPr>
            </w:pPr>
            <w:hyperlink r:id="rId20" w:history="1">
              <w:r w:rsidRPr="006D159C">
                <w:rPr>
                  <w:rFonts w:cstheme="minorHAnsi"/>
                  <w:sz w:val="22"/>
                  <w:szCs w:val="22"/>
                  <w:lang w:val="en-GB"/>
                </w:rPr>
                <w:t>https://vpt.lrv.lt/lt/pasalinimo-pagrindai-1/nepatikimu-koncesininku-sarasas-1/nepatikimu-koncesininku-sarasas/</w:t>
              </w:r>
            </w:hyperlink>
          </w:p>
          <w:p w14:paraId="67F71423" w14:textId="77777777" w:rsidR="00BC4ECF" w:rsidRPr="006D159C" w:rsidRDefault="00BC4ECF" w:rsidP="009D364A">
            <w:pPr>
              <w:spacing w:after="0" w:line="240" w:lineRule="auto"/>
              <w:jc w:val="both"/>
              <w:rPr>
                <w:rFonts w:cstheme="minorHAnsi"/>
                <w:bCs/>
                <w:sz w:val="22"/>
                <w:szCs w:val="22"/>
                <w:lang w:val="en-GB"/>
              </w:rPr>
            </w:pPr>
          </w:p>
          <w:p w14:paraId="0CCC792E" w14:textId="77777777" w:rsidR="00BC4ECF" w:rsidRPr="006D159C" w:rsidRDefault="00BC4ECF" w:rsidP="009D364A">
            <w:pPr>
              <w:spacing w:after="0" w:line="240" w:lineRule="auto"/>
              <w:jc w:val="both"/>
              <w:rPr>
                <w:rFonts w:cstheme="minorHAnsi"/>
                <w:b/>
                <w:bCs/>
                <w:sz w:val="22"/>
                <w:szCs w:val="22"/>
                <w:lang w:val="en-GB"/>
              </w:rPr>
            </w:pPr>
          </w:p>
        </w:tc>
      </w:tr>
      <w:tr w:rsidR="00BC4ECF" w:rsidRPr="006D159C" w14:paraId="7E9FA0B9"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109A" w14:textId="77777777" w:rsidR="00BC4ECF" w:rsidRPr="006D159C" w:rsidRDefault="00BC4ECF" w:rsidP="00BC4ECF">
            <w:pPr>
              <w:numPr>
                <w:ilvl w:val="0"/>
                <w:numId w:val="18"/>
              </w:numPr>
              <w:spacing w:after="0" w:line="240" w:lineRule="auto"/>
              <w:ind w:left="0" w:firstLine="0"/>
              <w:rPr>
                <w:rFonts w:cstheme="minorHAnsi"/>
                <w:sz w:val="22"/>
                <w:szCs w:val="22"/>
                <w:lang w:val="en-GB"/>
              </w:rPr>
            </w:pPr>
          </w:p>
          <w:p w14:paraId="1B63A7D5" w14:textId="77777777" w:rsidR="00BC4ECF" w:rsidRPr="006D159C" w:rsidRDefault="00BC4ECF" w:rsidP="009D364A">
            <w:pPr>
              <w:spacing w:after="0" w:line="240" w:lineRule="auto"/>
              <w:rPr>
                <w:rFonts w:cstheme="minorHAnsi"/>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A5F95" w14:textId="2EB34908" w:rsidR="00BC4ECF" w:rsidRPr="006D159C" w:rsidRDefault="008C75D0" w:rsidP="009D364A">
            <w:pPr>
              <w:spacing w:after="0" w:line="240" w:lineRule="auto"/>
              <w:jc w:val="both"/>
              <w:rPr>
                <w:rFonts w:cstheme="minorHAnsi"/>
                <w:sz w:val="22"/>
                <w:szCs w:val="22"/>
                <w:lang w:val="en-GB"/>
              </w:rPr>
            </w:pPr>
            <w:r w:rsidRPr="008C75D0">
              <w:rPr>
                <w:rFonts w:cstheme="minorHAnsi"/>
                <w:sz w:val="22"/>
                <w:szCs w:val="22"/>
                <w:lang w:val="en-GB"/>
              </w:rPr>
              <w:t>The Tenderer has committed a serious professional misconduct which raises doubts as to the Tenderer’s integrity in the view of the Contracting Authority, where the Tenderer has committed a violation of legislation governing financial reporting and auditing, and less than one year has elapsed since the date of such violation.</w:t>
            </w:r>
            <w:r>
              <w:rPr>
                <w:rFonts w:cstheme="minorHAnsi"/>
                <w:sz w:val="22"/>
                <w:szCs w:val="22"/>
                <w:lang w:val="en-GB"/>
              </w:rPr>
              <w:t xml:space="preserve"> </w:t>
            </w:r>
          </w:p>
          <w:p w14:paraId="49A1C2BA" w14:textId="77777777" w:rsidR="00BC4ECF" w:rsidRPr="006D159C" w:rsidRDefault="00BC4ECF" w:rsidP="009D364A">
            <w:pPr>
              <w:spacing w:after="0" w:line="240" w:lineRule="auto"/>
              <w:jc w:val="both"/>
              <w:rPr>
                <w:rFonts w:cstheme="minorHAnsi"/>
                <w:b/>
                <w:sz w:val="22"/>
                <w:szCs w:val="22"/>
                <w:lang w:val="en-GB"/>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2D1D" w14:textId="631E62C2" w:rsidR="00BC4ECF" w:rsidRPr="006D159C" w:rsidRDefault="008C75D0" w:rsidP="009D364A">
            <w:pPr>
              <w:spacing w:after="0" w:line="240" w:lineRule="auto"/>
              <w:jc w:val="both"/>
              <w:rPr>
                <w:rFonts w:eastAsia="Yu Mincho" w:cstheme="minorHAnsi"/>
                <w:b/>
                <w:bCs/>
                <w:sz w:val="22"/>
                <w:szCs w:val="22"/>
                <w:lang w:val="en-GB"/>
              </w:rPr>
            </w:pPr>
            <w:r w:rsidRPr="008C75D0">
              <w:rPr>
                <w:rFonts w:eastAsia="Yu Mincho" w:cstheme="minorHAnsi"/>
                <w:b/>
                <w:bCs/>
                <w:sz w:val="22"/>
                <w:szCs w:val="22"/>
                <w:lang w:val="en-GB"/>
              </w:rPr>
              <w:t>Article 46(4)(7)(a) of the Law on Public Procurement</w:t>
            </w:r>
          </w:p>
          <w:p w14:paraId="7DA79FAD" w14:textId="77777777" w:rsidR="00BC4ECF" w:rsidRPr="006D159C" w:rsidRDefault="00BC4ECF" w:rsidP="009D364A">
            <w:pPr>
              <w:spacing w:after="0" w:line="240" w:lineRule="auto"/>
              <w:jc w:val="both"/>
              <w:rPr>
                <w:rFonts w:eastAsia="Yu Mincho" w:cstheme="minorHAnsi"/>
                <w:sz w:val="22"/>
                <w:szCs w:val="22"/>
                <w:lang w:val="en-GB"/>
              </w:rPr>
            </w:pPr>
          </w:p>
          <w:p w14:paraId="22A5B080" w14:textId="1CDCE18D" w:rsidR="00BC4ECF" w:rsidRPr="006D159C" w:rsidRDefault="008C75D0" w:rsidP="009D364A">
            <w:pPr>
              <w:spacing w:after="0" w:line="240" w:lineRule="auto"/>
              <w:jc w:val="both"/>
              <w:rPr>
                <w:rFonts w:eastAsia="Yu Mincho" w:cstheme="minorHAnsi"/>
                <w:sz w:val="22"/>
                <w:szCs w:val="22"/>
                <w:lang w:val="en-GB"/>
              </w:rPr>
            </w:pPr>
            <w:r w:rsidRPr="008C75D0">
              <w:rPr>
                <w:rFonts w:eastAsia="Yu Mincho" w:cstheme="minorHAnsi"/>
                <w:sz w:val="22"/>
                <w:szCs w:val="22"/>
                <w:lang w:val="en-GB"/>
              </w:rPr>
              <w:t xml:space="preserve">ESPD Part III, </w:t>
            </w:r>
            <w:r>
              <w:rPr>
                <w:rFonts w:eastAsia="Yu Mincho" w:cstheme="minorHAnsi"/>
                <w:sz w:val="22"/>
                <w:szCs w:val="22"/>
                <w:lang w:val="en-GB"/>
              </w:rPr>
              <w:t>Clause</w:t>
            </w:r>
            <w:r w:rsidRPr="008C75D0">
              <w:rPr>
                <w:rFonts w:eastAsia="Yu Mincho" w:cstheme="minorHAnsi"/>
                <w:sz w:val="22"/>
                <w:szCs w:val="22"/>
                <w:lang w:val="en-GB"/>
              </w:rPr>
              <w:t xml:space="preserve"> C11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0F3B1" w14:textId="2F4B74F4" w:rsidR="00BC4ECF" w:rsidRPr="006D159C" w:rsidRDefault="008C75D0" w:rsidP="009D364A">
            <w:pPr>
              <w:spacing w:after="0" w:line="240" w:lineRule="auto"/>
              <w:jc w:val="both"/>
              <w:rPr>
                <w:rFonts w:cstheme="minorHAnsi"/>
                <w:sz w:val="22"/>
                <w:szCs w:val="22"/>
                <w:lang w:val="en-GB"/>
              </w:rPr>
            </w:pPr>
            <w:r w:rsidRPr="008C75D0">
              <w:rPr>
                <w:rFonts w:cstheme="minorHAnsi"/>
                <w:sz w:val="22"/>
                <w:szCs w:val="22"/>
                <w:lang w:val="en-GB" w:eastAsia="en-US"/>
              </w:rPr>
              <w:t>For entities established in Lithuania, no supporting documents are required. The submitted ESPD shall be sufficient. When making decisions regarding the exclusion of a Tenderer from the procurement procedure on the exclusion ground specified in this point, information published in the national database at the following address:</w:t>
            </w:r>
            <w:r w:rsidR="00BC4ECF" w:rsidRPr="006D159C">
              <w:rPr>
                <w:rFonts w:cstheme="minorHAnsi"/>
                <w:sz w:val="22"/>
                <w:szCs w:val="22"/>
                <w:lang w:val="en-GB"/>
              </w:rPr>
              <w:t xml:space="preserve"> </w:t>
            </w:r>
            <w:hyperlink r:id="rId21" w:history="1">
              <w:r w:rsidR="00BC4ECF" w:rsidRPr="006D159C">
                <w:rPr>
                  <w:rFonts w:cstheme="minorHAnsi"/>
                  <w:sz w:val="22"/>
                  <w:szCs w:val="22"/>
                  <w:u w:val="single"/>
                  <w:lang w:val="en-GB"/>
                </w:rPr>
                <w:t>https://www.registrucentras.lt/jar/p/index.php</w:t>
              </w:r>
            </w:hyperlink>
            <w:r>
              <w:rPr>
                <w:lang w:val="en-GB"/>
              </w:rPr>
              <w:t>,</w:t>
            </w:r>
          </w:p>
          <w:p w14:paraId="0D41BB4D" w14:textId="0893F5DB" w:rsidR="00BC4ECF" w:rsidRPr="006D159C" w:rsidRDefault="008C75D0" w:rsidP="009D364A">
            <w:pPr>
              <w:spacing w:after="0" w:line="240" w:lineRule="auto"/>
              <w:jc w:val="both"/>
              <w:rPr>
                <w:rFonts w:cstheme="minorHAnsi"/>
                <w:sz w:val="22"/>
                <w:szCs w:val="22"/>
                <w:lang w:val="en-GB"/>
              </w:rPr>
            </w:pPr>
            <w:r w:rsidRPr="008C75D0">
              <w:rPr>
                <w:rFonts w:cstheme="minorHAnsi"/>
                <w:sz w:val="22"/>
                <w:szCs w:val="22"/>
                <w:lang w:val="en-GB"/>
              </w:rPr>
              <w:t>as well as information provided in this information notice, shall, inter alia, be taken into account:</w:t>
            </w:r>
          </w:p>
          <w:p w14:paraId="2DBB1EF6" w14:textId="77777777" w:rsidR="00BC4ECF" w:rsidRPr="006D159C" w:rsidRDefault="00BC4ECF" w:rsidP="009D364A">
            <w:pPr>
              <w:spacing w:after="0" w:line="240" w:lineRule="auto"/>
              <w:jc w:val="both"/>
              <w:rPr>
                <w:rFonts w:cstheme="minorHAnsi"/>
                <w:b/>
                <w:bCs/>
                <w:iCs/>
                <w:sz w:val="22"/>
                <w:szCs w:val="22"/>
                <w:lang w:val="en-GB"/>
              </w:rPr>
            </w:pPr>
            <w:hyperlink r:id="rId22" w:history="1">
              <w:r w:rsidRPr="006D159C">
                <w:rPr>
                  <w:rFonts w:cstheme="minorHAnsi"/>
                  <w:sz w:val="22"/>
                  <w:szCs w:val="22"/>
                  <w:lang w:val="en-GB"/>
                </w:rPr>
                <w:t>https://vpt.lrv.lt/lt/naujienos-3/finansiniu-ataskaitu-nepateikimas-gali-tapti-kliutimi-dalyvauti-viesuosiuose-pirkimuose/</w:t>
              </w:r>
            </w:hyperlink>
          </w:p>
        </w:tc>
      </w:tr>
      <w:tr w:rsidR="00BC4ECF" w:rsidRPr="006D159C" w14:paraId="0C1D30B7"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5E5D9" w14:textId="77777777" w:rsidR="00BC4ECF" w:rsidRPr="006D159C" w:rsidRDefault="00BC4ECF" w:rsidP="00BC4ECF">
            <w:pPr>
              <w:numPr>
                <w:ilvl w:val="0"/>
                <w:numId w:val="18"/>
              </w:numPr>
              <w:spacing w:after="0" w:line="240" w:lineRule="auto"/>
              <w:ind w:left="0" w:firstLine="0"/>
              <w:rPr>
                <w:rFonts w:cstheme="minorHAnsi"/>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F8D6D" w14:textId="6F95C98D" w:rsidR="00BC4ECF" w:rsidRPr="006D159C" w:rsidRDefault="008C75D0" w:rsidP="009D364A">
            <w:pPr>
              <w:spacing w:after="0" w:line="240" w:lineRule="auto"/>
              <w:jc w:val="both"/>
              <w:rPr>
                <w:rFonts w:cstheme="minorHAnsi"/>
                <w:b/>
                <w:bCs/>
                <w:sz w:val="22"/>
                <w:szCs w:val="22"/>
                <w:lang w:val="en-GB"/>
              </w:rPr>
            </w:pPr>
            <w:r w:rsidRPr="008C75D0">
              <w:rPr>
                <w:rFonts w:cstheme="minorHAnsi"/>
                <w:sz w:val="22"/>
                <w:szCs w:val="22"/>
                <w:lang w:val="en-GB"/>
              </w:rPr>
              <w:t xml:space="preserve">The Tenderer has committed a serious professional misconduct which raises doubts as to the Tenderer’s integrity in the view of the Contracting Authority, where the Tenderer does not meet the </w:t>
            </w:r>
            <w:r w:rsidRPr="008C75D0">
              <w:rPr>
                <w:rFonts w:cstheme="minorHAnsi"/>
                <w:sz w:val="22"/>
                <w:szCs w:val="22"/>
                <w:lang w:val="en-GB"/>
              </w:rPr>
              <w:lastRenderedPageBreak/>
              <w:t>minimum criteria for a reliable taxpayer established in Article 40</w:t>
            </w:r>
            <w:proofErr w:type="gramStart"/>
            <w:r w:rsidRPr="008C75D0">
              <w:rPr>
                <w:rFonts w:cstheme="minorHAnsi"/>
                <w:sz w:val="22"/>
                <w:szCs w:val="22"/>
                <w:lang w:val="en-GB"/>
              </w:rPr>
              <w:t>¹(</w:t>
            </w:r>
            <w:proofErr w:type="gramEnd"/>
            <w:r w:rsidRPr="008C75D0">
              <w:rPr>
                <w:rFonts w:cstheme="minorHAnsi"/>
                <w:sz w:val="22"/>
                <w:szCs w:val="22"/>
                <w:lang w:val="en-GB"/>
              </w:rPr>
              <w:t>1) of the Law on Tax Administration of the Republic of Lithuania.</w:t>
            </w:r>
            <w:r>
              <w:rPr>
                <w:rFonts w:cstheme="minorHAnsi"/>
                <w:sz w:val="22"/>
                <w:szCs w:val="22"/>
                <w:lang w:val="en-GB"/>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14F0A" w14:textId="1A74F7C8" w:rsidR="00BC4ECF" w:rsidRPr="006D159C" w:rsidRDefault="0040183B" w:rsidP="009D364A">
            <w:pPr>
              <w:spacing w:after="0" w:line="240" w:lineRule="auto"/>
              <w:jc w:val="both"/>
              <w:rPr>
                <w:rFonts w:eastAsia="Yu Mincho" w:cstheme="minorHAnsi"/>
                <w:b/>
                <w:bCs/>
                <w:sz w:val="22"/>
                <w:szCs w:val="22"/>
                <w:lang w:val="en-GB"/>
              </w:rPr>
            </w:pPr>
            <w:r w:rsidRPr="0040183B">
              <w:rPr>
                <w:rFonts w:eastAsia="Yu Mincho" w:cstheme="minorHAnsi"/>
                <w:b/>
                <w:bCs/>
                <w:sz w:val="22"/>
                <w:szCs w:val="22"/>
                <w:lang w:val="en-GB"/>
              </w:rPr>
              <w:lastRenderedPageBreak/>
              <w:t>Article 46(4)(7)(b) of the Law on Public Procurement</w:t>
            </w:r>
            <w:r>
              <w:rPr>
                <w:rFonts w:eastAsia="Yu Mincho" w:cstheme="minorHAnsi"/>
                <w:b/>
                <w:bCs/>
                <w:sz w:val="22"/>
                <w:szCs w:val="22"/>
                <w:lang w:val="en-GB"/>
              </w:rPr>
              <w:t xml:space="preserve"> </w:t>
            </w:r>
          </w:p>
          <w:p w14:paraId="17D1EE34" w14:textId="77777777" w:rsidR="00BC4ECF" w:rsidRPr="006D159C" w:rsidRDefault="00BC4ECF" w:rsidP="009D364A">
            <w:pPr>
              <w:spacing w:after="0" w:line="240" w:lineRule="auto"/>
              <w:jc w:val="both"/>
              <w:rPr>
                <w:rFonts w:eastAsia="Yu Mincho" w:cstheme="minorHAnsi"/>
                <w:sz w:val="22"/>
                <w:szCs w:val="22"/>
                <w:lang w:val="en-GB"/>
              </w:rPr>
            </w:pPr>
          </w:p>
          <w:p w14:paraId="6BAC03E0" w14:textId="2183234A" w:rsidR="00BC4ECF" w:rsidRPr="006D159C" w:rsidRDefault="0040183B" w:rsidP="009D364A">
            <w:pPr>
              <w:spacing w:after="0" w:line="240" w:lineRule="auto"/>
              <w:jc w:val="both"/>
              <w:rPr>
                <w:rFonts w:eastAsia="Yu Mincho" w:cstheme="minorHAnsi"/>
                <w:sz w:val="22"/>
                <w:szCs w:val="22"/>
                <w:lang w:val="en-GB" w:eastAsia="en-US"/>
              </w:rPr>
            </w:pPr>
            <w:r w:rsidRPr="0040183B">
              <w:rPr>
                <w:rFonts w:eastAsia="Yu Mincho" w:cstheme="minorHAnsi"/>
                <w:sz w:val="22"/>
                <w:szCs w:val="22"/>
                <w:lang w:val="en-GB"/>
              </w:rPr>
              <w:t xml:space="preserve">ESPD Part III, </w:t>
            </w:r>
            <w:r>
              <w:rPr>
                <w:rFonts w:eastAsia="Yu Mincho" w:cstheme="minorHAnsi"/>
                <w:sz w:val="22"/>
                <w:szCs w:val="22"/>
                <w:lang w:val="en-GB"/>
              </w:rPr>
              <w:t>Clause</w:t>
            </w:r>
            <w:r w:rsidRPr="0040183B">
              <w:rPr>
                <w:rFonts w:eastAsia="Yu Mincho" w:cstheme="minorHAnsi"/>
                <w:sz w:val="22"/>
                <w:szCs w:val="22"/>
                <w:lang w:val="en-GB"/>
              </w:rPr>
              <w:t xml:space="preserve"> C11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D910D" w14:textId="21EEA770" w:rsidR="00BC4ECF" w:rsidRPr="006D159C" w:rsidRDefault="0040183B" w:rsidP="009D364A">
            <w:pPr>
              <w:spacing w:after="0" w:line="240" w:lineRule="auto"/>
              <w:jc w:val="both"/>
              <w:rPr>
                <w:rFonts w:cstheme="minorHAnsi"/>
                <w:sz w:val="22"/>
                <w:szCs w:val="22"/>
                <w:lang w:val="en-GB" w:eastAsia="en-US"/>
              </w:rPr>
            </w:pPr>
            <w:r w:rsidRPr="0040183B">
              <w:rPr>
                <w:rFonts w:cstheme="minorHAnsi"/>
                <w:sz w:val="22"/>
                <w:szCs w:val="22"/>
                <w:lang w:val="en-GB" w:eastAsia="en-US"/>
              </w:rPr>
              <w:t>For entities established in Lithuania, no supporting documents are required. The submitted ESPD shall be sufficient.</w:t>
            </w:r>
            <w:r>
              <w:rPr>
                <w:rFonts w:cstheme="minorHAnsi"/>
                <w:sz w:val="22"/>
                <w:szCs w:val="22"/>
                <w:lang w:val="en-GB" w:eastAsia="en-US"/>
              </w:rPr>
              <w:t xml:space="preserve"> </w:t>
            </w:r>
          </w:p>
          <w:p w14:paraId="2652701F" w14:textId="77777777" w:rsidR="00BC4ECF" w:rsidRPr="006D159C" w:rsidRDefault="00BC4ECF" w:rsidP="009D364A">
            <w:pPr>
              <w:spacing w:after="0" w:line="240" w:lineRule="auto"/>
              <w:jc w:val="both"/>
              <w:rPr>
                <w:rFonts w:cstheme="minorHAnsi"/>
                <w:b/>
                <w:bCs/>
                <w:iCs/>
                <w:sz w:val="22"/>
                <w:szCs w:val="22"/>
                <w:lang w:val="en-GB" w:eastAsia="en-US"/>
              </w:rPr>
            </w:pPr>
          </w:p>
          <w:p w14:paraId="43A42B48" w14:textId="18726106" w:rsidR="00BC4ECF" w:rsidRPr="006D159C" w:rsidRDefault="0040183B" w:rsidP="009D364A">
            <w:pPr>
              <w:spacing w:after="0" w:line="240" w:lineRule="auto"/>
              <w:jc w:val="both"/>
              <w:rPr>
                <w:rFonts w:cstheme="minorHAnsi"/>
                <w:b/>
                <w:bCs/>
                <w:sz w:val="22"/>
                <w:szCs w:val="22"/>
                <w:lang w:val="en-GB"/>
              </w:rPr>
            </w:pPr>
            <w:r w:rsidRPr="0040183B">
              <w:rPr>
                <w:rFonts w:cstheme="minorHAnsi"/>
                <w:sz w:val="22"/>
                <w:szCs w:val="22"/>
                <w:lang w:val="en-GB"/>
              </w:rPr>
              <w:lastRenderedPageBreak/>
              <w:t>When making decisions regarding the exclusion of a Tenderer from the procurement procedure on the exclusion ground specified in this point, information published in the national database at the following address:</w:t>
            </w:r>
            <w:r>
              <w:rPr>
                <w:rFonts w:cstheme="minorHAnsi"/>
                <w:sz w:val="22"/>
                <w:szCs w:val="22"/>
                <w:lang w:val="en-GB"/>
              </w:rPr>
              <w:t xml:space="preserve"> </w:t>
            </w:r>
            <w:hyperlink r:id="rId23">
              <w:r w:rsidR="00BC4ECF" w:rsidRPr="006D159C">
                <w:rPr>
                  <w:rFonts w:cstheme="minorHAnsi"/>
                  <w:sz w:val="22"/>
                  <w:szCs w:val="22"/>
                  <w:u w:val="single"/>
                  <w:lang w:val="en-GB"/>
                </w:rPr>
                <w:t>https://www.vmi.lt/evmi/mokesciu-moketoju-informacija</w:t>
              </w:r>
            </w:hyperlink>
            <w:r w:rsidR="00BC4ECF" w:rsidRPr="006D159C">
              <w:rPr>
                <w:rFonts w:cstheme="minorHAnsi"/>
                <w:sz w:val="22"/>
                <w:szCs w:val="22"/>
                <w:lang w:val="en-GB"/>
              </w:rPr>
              <w:t xml:space="preserve"> </w:t>
            </w:r>
            <w:r w:rsidRPr="0040183B">
              <w:rPr>
                <w:rFonts w:cstheme="minorHAnsi"/>
                <w:sz w:val="22"/>
                <w:szCs w:val="22"/>
                <w:lang w:val="en-GB"/>
              </w:rPr>
              <w:t>shall, inter alia, be taken into account.</w:t>
            </w:r>
          </w:p>
        </w:tc>
      </w:tr>
      <w:tr w:rsidR="00BC4ECF" w:rsidRPr="006D159C" w14:paraId="17193FD6"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2A1DD" w14:textId="77777777" w:rsidR="00BC4ECF" w:rsidRPr="006D159C" w:rsidRDefault="00BC4ECF" w:rsidP="00BC4ECF">
            <w:pPr>
              <w:numPr>
                <w:ilvl w:val="0"/>
                <w:numId w:val="18"/>
              </w:numPr>
              <w:spacing w:after="0" w:line="240" w:lineRule="auto"/>
              <w:ind w:left="0" w:firstLine="0"/>
              <w:rPr>
                <w:rFonts w:cstheme="minorHAnsi"/>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87CC4" w14:textId="0D0E901D" w:rsidR="00BC4ECF" w:rsidRPr="006D159C" w:rsidRDefault="0040183B" w:rsidP="009D364A">
            <w:pPr>
              <w:spacing w:after="0" w:line="240" w:lineRule="auto"/>
              <w:jc w:val="both"/>
              <w:rPr>
                <w:rFonts w:cstheme="minorHAnsi"/>
                <w:sz w:val="22"/>
                <w:szCs w:val="22"/>
                <w:lang w:val="en-GB"/>
              </w:rPr>
            </w:pPr>
            <w:r w:rsidRPr="0040183B">
              <w:rPr>
                <w:rFonts w:cstheme="minorHAnsi"/>
                <w:sz w:val="22"/>
                <w:szCs w:val="22"/>
                <w:lang w:val="en-GB"/>
              </w:rPr>
              <w:t>The Tenderer has committed a serious professional misconduct which raises doubts as to the Tenderer’s integrity in the view of the Contracting Authority, where the Tenderer has committed a violation of the prohibition on entering into prohibited agreements established in the Law on Competition of the Republic of Lithuania or in a similar legal act of another country, and less than 3 years have elapsed since the date of such violation.</w:t>
            </w:r>
            <w:r>
              <w:rPr>
                <w:rFonts w:cstheme="minorHAnsi"/>
                <w:sz w:val="22"/>
                <w:szCs w:val="22"/>
                <w:lang w:val="en-GB"/>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7511A" w14:textId="2C696B7E" w:rsidR="00BC4ECF" w:rsidRPr="006D159C" w:rsidRDefault="0040183B" w:rsidP="009D364A">
            <w:pPr>
              <w:spacing w:after="0" w:line="240" w:lineRule="auto"/>
              <w:jc w:val="both"/>
              <w:rPr>
                <w:rFonts w:eastAsia="Yu Mincho" w:cstheme="minorHAnsi"/>
                <w:b/>
                <w:bCs/>
                <w:sz w:val="22"/>
                <w:szCs w:val="22"/>
                <w:lang w:val="en-GB"/>
              </w:rPr>
            </w:pPr>
            <w:r w:rsidRPr="0040183B">
              <w:rPr>
                <w:rFonts w:eastAsia="Yu Mincho" w:cstheme="minorHAnsi"/>
                <w:b/>
                <w:bCs/>
                <w:sz w:val="22"/>
                <w:szCs w:val="22"/>
                <w:lang w:val="en-GB"/>
              </w:rPr>
              <w:t>Article 46(4)(7)(c) of the Law on Public Procurement</w:t>
            </w:r>
            <w:r>
              <w:rPr>
                <w:rFonts w:eastAsia="Yu Mincho" w:cstheme="minorHAnsi"/>
                <w:b/>
                <w:bCs/>
                <w:sz w:val="22"/>
                <w:szCs w:val="22"/>
                <w:lang w:val="en-GB"/>
              </w:rPr>
              <w:t xml:space="preserve"> </w:t>
            </w:r>
          </w:p>
          <w:p w14:paraId="403F53D9" w14:textId="77777777" w:rsidR="00BC4ECF" w:rsidRPr="006D159C" w:rsidRDefault="00BC4ECF" w:rsidP="009D364A">
            <w:pPr>
              <w:spacing w:after="0" w:line="240" w:lineRule="auto"/>
              <w:jc w:val="both"/>
              <w:rPr>
                <w:rFonts w:eastAsia="Yu Mincho" w:cstheme="minorHAnsi"/>
                <w:sz w:val="22"/>
                <w:szCs w:val="22"/>
                <w:lang w:val="en-GB"/>
              </w:rPr>
            </w:pPr>
          </w:p>
          <w:p w14:paraId="588079FB" w14:textId="768A3FA7" w:rsidR="00BC4ECF" w:rsidRPr="006D159C" w:rsidRDefault="0040183B" w:rsidP="009D364A">
            <w:pPr>
              <w:spacing w:after="0" w:line="240" w:lineRule="auto"/>
              <w:jc w:val="both"/>
              <w:rPr>
                <w:rFonts w:eastAsia="Yu Mincho" w:cstheme="minorHAnsi"/>
                <w:sz w:val="22"/>
                <w:szCs w:val="22"/>
                <w:lang w:val="en-GB" w:eastAsia="en-US"/>
              </w:rPr>
            </w:pPr>
            <w:r w:rsidRPr="0040183B">
              <w:rPr>
                <w:rFonts w:eastAsia="Yu Mincho" w:cstheme="minorHAnsi"/>
                <w:sz w:val="22"/>
                <w:szCs w:val="22"/>
                <w:lang w:val="en-GB"/>
              </w:rPr>
              <w:t xml:space="preserve">ESPD Part III, </w:t>
            </w:r>
            <w:proofErr w:type="gramStart"/>
            <w:r>
              <w:rPr>
                <w:rFonts w:eastAsia="Yu Mincho" w:cstheme="minorHAnsi"/>
                <w:sz w:val="22"/>
                <w:szCs w:val="22"/>
                <w:lang w:val="en-GB"/>
              </w:rPr>
              <w:t xml:space="preserve">Clause </w:t>
            </w:r>
            <w:r w:rsidRPr="0040183B">
              <w:rPr>
                <w:rFonts w:eastAsia="Yu Mincho" w:cstheme="minorHAnsi"/>
                <w:sz w:val="22"/>
                <w:szCs w:val="22"/>
                <w:lang w:val="en-GB"/>
              </w:rPr>
              <w:t xml:space="preserve"> C</w:t>
            </w:r>
            <w:proofErr w:type="gramEnd"/>
            <w:r w:rsidRPr="0040183B">
              <w:rPr>
                <w:rFonts w:eastAsia="Yu Mincho" w:cstheme="minorHAnsi"/>
                <w:sz w:val="22"/>
                <w:szCs w:val="22"/>
                <w:lang w:val="en-GB"/>
              </w:rPr>
              <w:t>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47D55" w14:textId="5B19E0CA" w:rsidR="00BC4ECF" w:rsidRPr="006D159C" w:rsidRDefault="0040183B" w:rsidP="00EC72F7">
            <w:pPr>
              <w:spacing w:after="0" w:line="240" w:lineRule="auto"/>
              <w:jc w:val="both"/>
              <w:rPr>
                <w:rFonts w:cstheme="minorHAnsi"/>
                <w:sz w:val="22"/>
                <w:szCs w:val="22"/>
                <w:lang w:val="en-GB" w:eastAsia="en-US"/>
              </w:rPr>
            </w:pPr>
            <w:r w:rsidRPr="0040183B">
              <w:rPr>
                <w:rFonts w:cstheme="minorHAnsi"/>
                <w:sz w:val="22"/>
                <w:szCs w:val="22"/>
                <w:lang w:val="en-GB" w:eastAsia="en-US"/>
              </w:rPr>
              <w:t>For entities established in Lithuania, no supporting documents are required. The submitted ESPD shall be sufficient.</w:t>
            </w:r>
          </w:p>
          <w:p w14:paraId="19D8F5FB" w14:textId="77777777" w:rsidR="00BC4ECF" w:rsidRPr="006D159C" w:rsidRDefault="00BC4ECF" w:rsidP="00EC72F7">
            <w:pPr>
              <w:spacing w:after="0" w:line="240" w:lineRule="auto"/>
              <w:jc w:val="both"/>
              <w:rPr>
                <w:rFonts w:cstheme="minorHAnsi"/>
                <w:bCs/>
                <w:iCs/>
                <w:sz w:val="22"/>
                <w:szCs w:val="22"/>
                <w:lang w:val="en-GB" w:eastAsia="en-US"/>
              </w:rPr>
            </w:pPr>
          </w:p>
          <w:p w14:paraId="33615854" w14:textId="3EEB5BDF" w:rsidR="00BC4ECF" w:rsidRPr="006D159C" w:rsidRDefault="0040183B" w:rsidP="00EC72F7">
            <w:pPr>
              <w:spacing w:after="0"/>
              <w:rPr>
                <w:rFonts w:cstheme="minorHAnsi"/>
                <w:b/>
                <w:bCs/>
                <w:sz w:val="22"/>
                <w:szCs w:val="22"/>
                <w:lang w:val="en-GB"/>
              </w:rPr>
            </w:pPr>
            <w:r w:rsidRPr="0040183B">
              <w:rPr>
                <w:rFonts w:cstheme="minorHAnsi"/>
                <w:b/>
                <w:bCs/>
                <w:sz w:val="22"/>
                <w:szCs w:val="22"/>
                <w:lang w:val="en-GB"/>
              </w:rPr>
              <w:t>When making decisions regarding the exclusion of a Tenderer from the procurement procedure on the exclusion ground specified in this point, information published in the national database at the following address:</w:t>
            </w:r>
            <w:r>
              <w:rPr>
                <w:rFonts w:cstheme="minorHAnsi"/>
                <w:b/>
                <w:bCs/>
                <w:sz w:val="22"/>
                <w:szCs w:val="22"/>
                <w:lang w:val="en-GB"/>
              </w:rPr>
              <w:t xml:space="preserve"> </w:t>
            </w:r>
            <w:r w:rsidR="00BC4ECF" w:rsidRPr="006D159C">
              <w:rPr>
                <w:rFonts w:cstheme="minorHAnsi"/>
                <w:b/>
                <w:bCs/>
                <w:sz w:val="22"/>
                <w:szCs w:val="22"/>
                <w:lang w:val="en-GB"/>
              </w:rPr>
              <w:t xml:space="preserve"> </w:t>
            </w:r>
          </w:p>
          <w:p w14:paraId="3886668F" w14:textId="3D2D72A1" w:rsidR="00BC4ECF" w:rsidRPr="006D159C" w:rsidRDefault="00BC4ECF" w:rsidP="00EC72F7">
            <w:pPr>
              <w:spacing w:after="0"/>
              <w:rPr>
                <w:rFonts w:cstheme="minorHAnsi"/>
                <w:bCs/>
                <w:iCs/>
                <w:sz w:val="22"/>
                <w:szCs w:val="22"/>
                <w:lang w:val="en-GB" w:eastAsia="en-US"/>
              </w:rPr>
            </w:pPr>
            <w:hyperlink r:id="rId24" w:history="1">
              <w:r w:rsidRPr="006D159C">
                <w:rPr>
                  <w:rFonts w:cstheme="minorHAnsi"/>
                  <w:sz w:val="22"/>
                  <w:szCs w:val="22"/>
                  <w:u w:val="single"/>
                  <w:lang w:val="en-GB"/>
                </w:rPr>
                <w:t>https://kt.gov.lt/lt/atviri-duomenys/diskvalifikavimas-is-viesuju-pirkimu</w:t>
              </w:r>
            </w:hyperlink>
            <w:r w:rsidRPr="006D159C">
              <w:rPr>
                <w:rFonts w:cstheme="minorHAnsi"/>
                <w:sz w:val="22"/>
                <w:szCs w:val="22"/>
                <w:lang w:val="en-GB"/>
              </w:rPr>
              <w:t xml:space="preserve"> </w:t>
            </w:r>
            <w:r w:rsidR="0040183B" w:rsidRPr="0040183B">
              <w:rPr>
                <w:rFonts w:cstheme="minorHAnsi"/>
                <w:sz w:val="22"/>
                <w:szCs w:val="22"/>
                <w:lang w:val="en-GB"/>
              </w:rPr>
              <w:t>shall, inter alia, be taken into account.</w:t>
            </w:r>
            <w:r w:rsidR="0040183B">
              <w:rPr>
                <w:rFonts w:cstheme="minorHAnsi"/>
                <w:sz w:val="22"/>
                <w:szCs w:val="22"/>
                <w:lang w:val="en-GB"/>
              </w:rPr>
              <w:t xml:space="preserve"> </w:t>
            </w:r>
          </w:p>
        </w:tc>
      </w:tr>
      <w:tr w:rsidR="00192A49" w:rsidRPr="006D159C" w14:paraId="495AFAAD"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31FAD" w14:textId="77777777" w:rsidR="00192A49" w:rsidRPr="006D159C" w:rsidRDefault="00192A49" w:rsidP="00BC4ECF">
            <w:pPr>
              <w:numPr>
                <w:ilvl w:val="0"/>
                <w:numId w:val="18"/>
              </w:numPr>
              <w:spacing w:after="0" w:line="240" w:lineRule="auto"/>
              <w:ind w:left="0" w:firstLine="0"/>
              <w:rPr>
                <w:rFonts w:cstheme="minorHAnsi"/>
                <w:sz w:val="22"/>
                <w:szCs w:val="22"/>
                <w:lang w:val="en-GB"/>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3033E" w14:textId="2E812449" w:rsidR="00192A49" w:rsidRPr="0040183B" w:rsidRDefault="00192A49" w:rsidP="009D364A">
            <w:pPr>
              <w:spacing w:after="0" w:line="240" w:lineRule="auto"/>
              <w:jc w:val="both"/>
              <w:rPr>
                <w:rFonts w:cstheme="minorHAnsi"/>
                <w:sz w:val="22"/>
                <w:szCs w:val="22"/>
                <w:lang w:val="en-GB"/>
              </w:rPr>
            </w:pPr>
            <w:r w:rsidRPr="00192A49">
              <w:rPr>
                <w:rFonts w:cstheme="minorHAnsi"/>
                <w:sz w:val="22"/>
                <w:szCs w:val="22"/>
                <w:lang w:val="en-GB"/>
              </w:rPr>
              <w:t>The supplier is established or participates in the procurement on behalf of another person in order to avoid the application of the grounds for exclusion specified in Article 46, paragraphs 4 and 6 of the Public Procurement Law.</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B8862" w14:textId="77777777" w:rsidR="00192A49" w:rsidRPr="00192A49" w:rsidRDefault="00192A49" w:rsidP="00192A49">
            <w:pPr>
              <w:spacing w:after="0" w:line="240" w:lineRule="auto"/>
              <w:rPr>
                <w:rFonts w:eastAsia="Yu Mincho" w:cstheme="minorHAnsi"/>
                <w:b/>
                <w:bCs/>
                <w:sz w:val="22"/>
                <w:szCs w:val="22"/>
                <w:lang w:val="en-GB"/>
              </w:rPr>
            </w:pPr>
            <w:r w:rsidRPr="00192A49">
              <w:rPr>
                <w:rFonts w:eastAsia="Yu Mincho" w:cstheme="minorHAnsi"/>
                <w:b/>
                <w:bCs/>
                <w:sz w:val="22"/>
                <w:szCs w:val="22"/>
                <w:lang w:val="en-GB"/>
              </w:rPr>
              <w:t>Article 46(7) of the LPA</w:t>
            </w:r>
          </w:p>
          <w:p w14:paraId="796BC528" w14:textId="77777777" w:rsidR="00192A49" w:rsidRPr="00192A49" w:rsidRDefault="00192A49" w:rsidP="00192A49">
            <w:pPr>
              <w:spacing w:after="0" w:line="240" w:lineRule="auto"/>
              <w:rPr>
                <w:rFonts w:eastAsia="Yu Mincho" w:cstheme="minorHAnsi"/>
                <w:b/>
                <w:bCs/>
                <w:sz w:val="22"/>
                <w:szCs w:val="22"/>
                <w:lang w:val="en-GB"/>
              </w:rPr>
            </w:pPr>
          </w:p>
          <w:p w14:paraId="78C041BA" w14:textId="3196633E" w:rsidR="00192A49" w:rsidRPr="0040183B" w:rsidRDefault="00192A49" w:rsidP="00192A49">
            <w:pPr>
              <w:spacing w:after="0" w:line="240" w:lineRule="auto"/>
              <w:jc w:val="both"/>
              <w:rPr>
                <w:rFonts w:eastAsia="Yu Mincho" w:cstheme="minorHAnsi"/>
                <w:b/>
                <w:bCs/>
                <w:sz w:val="22"/>
                <w:szCs w:val="22"/>
                <w:lang w:val="en-GB"/>
              </w:rPr>
            </w:pPr>
            <w:r w:rsidRPr="00192A49">
              <w:rPr>
                <w:rFonts w:eastAsia="Yu Mincho" w:cstheme="minorHAnsi"/>
                <w:b/>
                <w:bCs/>
                <w:sz w:val="22"/>
                <w:szCs w:val="22"/>
                <w:lang w:val="en-GB"/>
              </w:rPr>
              <w:t>Part III, point D3 of the ESPD</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8578" w14:textId="6BC937FA" w:rsidR="00192A49" w:rsidRPr="0040183B" w:rsidRDefault="00192A49" w:rsidP="009D364A">
            <w:pPr>
              <w:spacing w:after="0" w:line="240" w:lineRule="auto"/>
              <w:jc w:val="both"/>
              <w:rPr>
                <w:rFonts w:cstheme="minorHAnsi"/>
                <w:sz w:val="22"/>
                <w:szCs w:val="22"/>
                <w:lang w:val="en-GB" w:eastAsia="en-US"/>
              </w:rPr>
            </w:pPr>
            <w:r w:rsidRPr="00192A49">
              <w:rPr>
                <w:rFonts w:cstheme="minorHAnsi"/>
                <w:sz w:val="22"/>
                <w:szCs w:val="22"/>
                <w:lang w:val="en-GB" w:eastAsia="en-US"/>
              </w:rPr>
              <w:t>No supporting documents are required from entities established in Lithuania; the submitted ESPD is sufficient.</w:t>
            </w:r>
          </w:p>
        </w:tc>
      </w:tr>
    </w:tbl>
    <w:p w14:paraId="3EB2BDF3" w14:textId="77777777" w:rsidR="00BC4ECF" w:rsidRPr="006D159C" w:rsidRDefault="00BC4ECF" w:rsidP="00BC4ECF">
      <w:pPr>
        <w:spacing w:after="0" w:line="240" w:lineRule="auto"/>
        <w:rPr>
          <w:rFonts w:ascii="Verdana" w:hAnsi="Verdana"/>
          <w:sz w:val="22"/>
          <w:szCs w:val="22"/>
          <w:lang w:val="en-GB"/>
        </w:rPr>
      </w:pPr>
    </w:p>
    <w:p w14:paraId="327B1AA3" w14:textId="63305FBB" w:rsidR="00A4599F" w:rsidRPr="006D159C" w:rsidRDefault="003F1531" w:rsidP="00C6497D">
      <w:pPr>
        <w:jc w:val="center"/>
        <w:rPr>
          <w:rFonts w:cstheme="minorHAnsi"/>
          <w:b/>
          <w:bCs/>
          <w:smallCaps/>
          <w:sz w:val="22"/>
          <w:szCs w:val="22"/>
          <w:lang w:val="en-GB"/>
        </w:rPr>
      </w:pPr>
      <w:r w:rsidRPr="006D159C">
        <w:rPr>
          <w:rFonts w:cstheme="minorHAnsi"/>
          <w:smallCaps/>
          <w:sz w:val="22"/>
          <w:szCs w:val="22"/>
          <w:lang w:val="en-GB"/>
        </w:rPr>
        <w:t>__________</w:t>
      </w:r>
      <w:r w:rsidR="00A4599F" w:rsidRPr="006D159C">
        <w:rPr>
          <w:rFonts w:cstheme="minorHAnsi"/>
          <w:b/>
          <w:bCs/>
          <w:smallCaps/>
          <w:sz w:val="22"/>
          <w:szCs w:val="22"/>
          <w:lang w:val="en-GB"/>
        </w:rPr>
        <w:br w:type="page"/>
      </w:r>
    </w:p>
    <w:p w14:paraId="7BFABC1F" w14:textId="146E5F53" w:rsidR="008D704D" w:rsidRPr="006D159C" w:rsidRDefault="0040183B" w:rsidP="009C2357">
      <w:pPr>
        <w:pStyle w:val="Antrat2"/>
        <w:ind w:left="5103"/>
        <w:rPr>
          <w:rFonts w:asciiTheme="minorHAnsi" w:eastAsia="Calibri" w:hAnsiTheme="minorHAnsi" w:cstheme="minorHAnsi"/>
          <w:color w:val="0070C0"/>
          <w:sz w:val="21"/>
          <w:szCs w:val="21"/>
          <w:lang w:val="en-GB"/>
        </w:rPr>
      </w:pPr>
      <w:bookmarkStart w:id="30" w:name="_Toc235485789"/>
      <w:r w:rsidRPr="0040183B">
        <w:rPr>
          <w:rFonts w:asciiTheme="minorHAnsi" w:eastAsia="Calibri" w:hAnsiTheme="minorHAnsi" w:cstheme="minorHAnsi"/>
          <w:color w:val="0070C0"/>
          <w:sz w:val="21"/>
          <w:szCs w:val="21"/>
          <w:lang w:val="en-GB"/>
        </w:rPr>
        <w:lastRenderedPageBreak/>
        <w:t>Annex 4 to the Procurement Conditions “Tenderers’ Qualification Requirements and Required Quality and Environmental Management System Standards”</w:t>
      </w:r>
      <w:bookmarkEnd w:id="30"/>
    </w:p>
    <w:p w14:paraId="721B99A3" w14:textId="77777777" w:rsidR="004F13BE" w:rsidRPr="006D159C" w:rsidRDefault="004F13BE" w:rsidP="00BC4ECF">
      <w:pPr>
        <w:numPr>
          <w:ilvl w:val="1"/>
          <w:numId w:val="0"/>
        </w:numPr>
        <w:spacing w:after="240" w:line="240" w:lineRule="auto"/>
        <w:jc w:val="center"/>
        <w:rPr>
          <w:caps/>
          <w:smallCaps/>
          <w:color w:val="404040" w:themeColor="text1" w:themeTint="BF"/>
          <w:spacing w:val="20"/>
          <w:sz w:val="22"/>
          <w:szCs w:val="22"/>
          <w:lang w:val="en-GB"/>
        </w:rPr>
      </w:pPr>
    </w:p>
    <w:p w14:paraId="7DA8AFEB" w14:textId="5A98E85E" w:rsidR="00BC4ECF" w:rsidRPr="006D159C" w:rsidRDefault="0040183B" w:rsidP="00BC4ECF">
      <w:pPr>
        <w:numPr>
          <w:ilvl w:val="1"/>
          <w:numId w:val="0"/>
        </w:numPr>
        <w:spacing w:after="240" w:line="240" w:lineRule="auto"/>
        <w:jc w:val="center"/>
        <w:rPr>
          <w:caps/>
          <w:color w:val="404040" w:themeColor="text1" w:themeTint="BF"/>
          <w:spacing w:val="20"/>
          <w:sz w:val="22"/>
          <w:szCs w:val="22"/>
          <w:lang w:val="en-GB" w:eastAsia="en-US"/>
        </w:rPr>
      </w:pPr>
      <w:r w:rsidRPr="0040183B">
        <w:rPr>
          <w:caps/>
          <w:smallCaps/>
          <w:color w:val="404040" w:themeColor="text1" w:themeTint="BF"/>
          <w:spacing w:val="20"/>
          <w:sz w:val="22"/>
          <w:szCs w:val="22"/>
          <w:lang w:val="en-GB"/>
        </w:rPr>
        <w:t>Tenderers’ Qualification Requirements and Required Quality and Environmental Management System Standards</w:t>
      </w:r>
    </w:p>
    <w:p w14:paraId="4B71BAB0" w14:textId="43656B5E" w:rsidR="00BC4ECF" w:rsidRPr="006D159C" w:rsidRDefault="0040183B" w:rsidP="00BC4ECF">
      <w:pPr>
        <w:numPr>
          <w:ilvl w:val="0"/>
          <w:numId w:val="26"/>
        </w:numPr>
        <w:tabs>
          <w:tab w:val="left" w:pos="851"/>
        </w:tabs>
        <w:suppressAutoHyphens/>
        <w:spacing w:after="0" w:line="240" w:lineRule="auto"/>
        <w:ind w:left="0" w:firstLine="567"/>
        <w:contextualSpacing/>
        <w:jc w:val="both"/>
        <w:rPr>
          <w:rFonts w:cstheme="minorHAnsi"/>
          <w:sz w:val="22"/>
          <w:szCs w:val="22"/>
          <w:lang w:val="en-GB"/>
        </w:rPr>
      </w:pPr>
      <w:r w:rsidRPr="0040183B">
        <w:rPr>
          <w:rFonts w:cstheme="minorHAnsi"/>
          <w:sz w:val="22"/>
          <w:szCs w:val="22"/>
          <w:lang w:val="en-GB"/>
        </w:rPr>
        <w:t>Qualification requirements are established for Tenderers:</w:t>
      </w:r>
    </w:p>
    <w:tbl>
      <w:tblPr>
        <w:tblStyle w:val="Lentelstinklelis"/>
        <w:tblW w:w="9902" w:type="dxa"/>
        <w:tblInd w:w="108" w:type="dxa"/>
        <w:tblLook w:val="04A0" w:firstRow="1" w:lastRow="0" w:firstColumn="1" w:lastColumn="0" w:noHBand="0" w:noVBand="1"/>
      </w:tblPr>
      <w:tblGrid>
        <w:gridCol w:w="576"/>
        <w:gridCol w:w="5382"/>
        <w:gridCol w:w="3944"/>
      </w:tblGrid>
      <w:tr w:rsidR="003A799C" w:rsidRPr="006D159C" w14:paraId="0DB3D268" w14:textId="77777777" w:rsidTr="003A799C">
        <w:tc>
          <w:tcPr>
            <w:tcW w:w="576" w:type="dxa"/>
            <w:vAlign w:val="center"/>
          </w:tcPr>
          <w:p w14:paraId="34BCADC9" w14:textId="2AEFED20" w:rsidR="003A799C" w:rsidRPr="006D159C" w:rsidRDefault="0040183B" w:rsidP="00F64988">
            <w:pPr>
              <w:pStyle w:val="Sraopastraipa"/>
              <w:spacing w:line="20" w:lineRule="atLeast"/>
              <w:ind w:left="0"/>
              <w:jc w:val="both"/>
              <w:rPr>
                <w:rFonts w:eastAsiaTheme="minorHAnsi" w:hAnsi="Times New Roman" w:cs="Times New Roman"/>
                <w:iCs/>
                <w:sz w:val="24"/>
                <w:szCs w:val="24"/>
                <w:lang w:val="en-GB"/>
              </w:rPr>
            </w:pPr>
            <w:r>
              <w:rPr>
                <w:rFonts w:eastAsiaTheme="minorHAnsi" w:hAnsi="Times New Roman" w:cs="Times New Roman"/>
                <w:b/>
                <w:bCs/>
                <w:sz w:val="24"/>
                <w:szCs w:val="24"/>
                <w:lang w:val="en-GB"/>
              </w:rPr>
              <w:t xml:space="preserve">No. </w:t>
            </w:r>
          </w:p>
        </w:tc>
        <w:tc>
          <w:tcPr>
            <w:tcW w:w="5382" w:type="dxa"/>
            <w:vAlign w:val="center"/>
          </w:tcPr>
          <w:p w14:paraId="4563CDE3" w14:textId="29C13812" w:rsidR="003A799C" w:rsidRPr="006D159C" w:rsidRDefault="0040183B" w:rsidP="00F64988">
            <w:pPr>
              <w:pStyle w:val="Sraopastraipa"/>
              <w:spacing w:line="20" w:lineRule="atLeast"/>
              <w:ind w:left="0"/>
              <w:jc w:val="center"/>
              <w:rPr>
                <w:rFonts w:eastAsiaTheme="minorHAnsi" w:hAnsi="Times New Roman" w:cs="Times New Roman"/>
                <w:iCs/>
                <w:sz w:val="24"/>
                <w:szCs w:val="24"/>
                <w:lang w:val="en-GB"/>
              </w:rPr>
            </w:pPr>
            <w:r w:rsidRPr="0040183B">
              <w:rPr>
                <w:rFonts w:hAnsi="Times New Roman" w:cs="Times New Roman"/>
                <w:b/>
                <w:bCs/>
                <w:color w:val="000000"/>
                <w:sz w:val="24"/>
                <w:szCs w:val="24"/>
                <w:lang w:val="en-GB"/>
              </w:rPr>
              <w:t>Qualification requirement</w:t>
            </w:r>
          </w:p>
        </w:tc>
        <w:tc>
          <w:tcPr>
            <w:tcW w:w="3944" w:type="dxa"/>
            <w:vAlign w:val="center"/>
          </w:tcPr>
          <w:p w14:paraId="20DE5D73" w14:textId="3E80FF7F" w:rsidR="003A799C" w:rsidRPr="006D159C" w:rsidRDefault="0040183B" w:rsidP="00F64988">
            <w:pPr>
              <w:autoSpaceDE w:val="0"/>
              <w:autoSpaceDN w:val="0"/>
              <w:adjustRightInd w:val="0"/>
              <w:jc w:val="center"/>
              <w:rPr>
                <w:rFonts w:eastAsiaTheme="minorHAnsi" w:hAnsi="Times New Roman" w:cs="Times New Roman"/>
                <w:iCs/>
                <w:sz w:val="24"/>
                <w:szCs w:val="24"/>
                <w:lang w:val="en-GB"/>
              </w:rPr>
            </w:pPr>
            <w:r w:rsidRPr="0040183B">
              <w:rPr>
                <w:rFonts w:hAnsi="Times New Roman" w:cs="Times New Roman"/>
                <w:b/>
                <w:bCs/>
                <w:color w:val="000000"/>
                <w:sz w:val="24"/>
                <w:szCs w:val="24"/>
                <w:lang w:val="en-GB"/>
              </w:rPr>
              <w:t>Documents Proving Compliance with the Requirement</w:t>
            </w:r>
          </w:p>
        </w:tc>
      </w:tr>
      <w:tr w:rsidR="003A799C" w:rsidRPr="006D159C" w14:paraId="53CC847C" w14:textId="77777777" w:rsidTr="003A799C">
        <w:tc>
          <w:tcPr>
            <w:tcW w:w="576" w:type="dxa"/>
          </w:tcPr>
          <w:p w14:paraId="469B9A26" w14:textId="26B4D44E" w:rsidR="003A799C" w:rsidRPr="006D159C" w:rsidRDefault="003A799C" w:rsidP="00F64988">
            <w:pPr>
              <w:spacing w:line="20" w:lineRule="atLeast"/>
              <w:jc w:val="both"/>
              <w:rPr>
                <w:rFonts w:eastAsiaTheme="minorHAnsi" w:cstheme="minorHAnsi"/>
                <w:iCs/>
                <w:sz w:val="24"/>
                <w:szCs w:val="24"/>
                <w:lang w:val="en-GB"/>
              </w:rPr>
            </w:pPr>
            <w:r w:rsidRPr="006D159C">
              <w:rPr>
                <w:rFonts w:eastAsiaTheme="minorHAnsi" w:cstheme="minorHAnsi"/>
                <w:iCs/>
                <w:sz w:val="24"/>
                <w:szCs w:val="24"/>
                <w:lang w:val="en-GB"/>
              </w:rPr>
              <w:t>1.1.</w:t>
            </w:r>
          </w:p>
        </w:tc>
        <w:tc>
          <w:tcPr>
            <w:tcW w:w="5382" w:type="dxa"/>
            <w:tcBorders>
              <w:top w:val="single" w:sz="4" w:space="0" w:color="000000"/>
              <w:left w:val="single" w:sz="4" w:space="0" w:color="000000"/>
              <w:bottom w:val="single" w:sz="4" w:space="0" w:color="000000"/>
              <w:right w:val="single" w:sz="4" w:space="0" w:color="000000"/>
            </w:tcBorders>
          </w:tcPr>
          <w:p w14:paraId="78A47B86" w14:textId="7CC78650" w:rsidR="003A799C" w:rsidRPr="006D159C" w:rsidRDefault="0040183B" w:rsidP="00F64988">
            <w:pPr>
              <w:pStyle w:val="Sraopastraipa"/>
              <w:spacing w:line="20" w:lineRule="atLeast"/>
              <w:ind w:left="0"/>
              <w:jc w:val="both"/>
              <w:rPr>
                <w:rFonts w:eastAsiaTheme="minorHAnsi" w:hAnsi="Times New Roman" w:cs="Times New Roman"/>
                <w:iCs/>
                <w:sz w:val="24"/>
                <w:szCs w:val="24"/>
                <w:lang w:val="en-GB"/>
              </w:rPr>
            </w:pPr>
            <w:r w:rsidRPr="0040183B">
              <w:rPr>
                <w:rFonts w:eastAsiaTheme="minorHAnsi" w:hAnsi="Times New Roman" w:cs="Times New Roman"/>
                <w:iCs/>
                <w:sz w:val="24"/>
                <w:szCs w:val="24"/>
                <w:lang w:val="en-GB"/>
              </w:rPr>
              <w:t>The Tenderer must have the right to supply the offered equipment and ensure the fulfilment of the manufacturer’s warranty obligations.</w:t>
            </w:r>
          </w:p>
        </w:tc>
        <w:tc>
          <w:tcPr>
            <w:tcW w:w="3944" w:type="dxa"/>
            <w:tcBorders>
              <w:top w:val="single" w:sz="4" w:space="0" w:color="000000"/>
              <w:left w:val="single" w:sz="4" w:space="0" w:color="000000"/>
              <w:bottom w:val="single" w:sz="4" w:space="0" w:color="000000"/>
              <w:right w:val="single" w:sz="4" w:space="0" w:color="000000"/>
            </w:tcBorders>
          </w:tcPr>
          <w:p w14:paraId="6CDDE963" w14:textId="1FC2A303" w:rsidR="003A799C" w:rsidRPr="006D159C" w:rsidRDefault="003A799C" w:rsidP="003A799C">
            <w:pPr>
              <w:rPr>
                <w:rFonts w:eastAsia="Times New Roman" w:hAnsi="Times New Roman" w:cs="Times New Roman"/>
                <w:sz w:val="24"/>
                <w:szCs w:val="24"/>
                <w:lang w:val="en-GB"/>
              </w:rPr>
            </w:pPr>
            <w:proofErr w:type="gramStart"/>
            <w:r w:rsidRPr="006D159C">
              <w:rPr>
                <w:rFonts w:eastAsia="Times New Roman" w:hAnsi="Symbol" w:cs="Times New Roman"/>
                <w:sz w:val="24"/>
                <w:szCs w:val="24"/>
                <w:lang w:val="en-GB"/>
              </w:rPr>
              <w:t></w:t>
            </w:r>
            <w:r w:rsidRPr="006D159C">
              <w:rPr>
                <w:rFonts w:eastAsia="Times New Roman" w:hAnsi="Times New Roman" w:cs="Times New Roman"/>
                <w:sz w:val="24"/>
                <w:szCs w:val="24"/>
                <w:lang w:val="en-GB"/>
              </w:rPr>
              <w:t xml:space="preserve">  </w:t>
            </w:r>
            <w:r w:rsidR="0040183B" w:rsidRPr="0040183B">
              <w:rPr>
                <w:rFonts w:eastAsia="Times New Roman" w:hAnsi="Times New Roman" w:cs="Times New Roman"/>
                <w:sz w:val="24"/>
                <w:szCs w:val="24"/>
                <w:lang w:val="en-GB"/>
              </w:rPr>
              <w:t>an</w:t>
            </w:r>
            <w:proofErr w:type="gramEnd"/>
            <w:r w:rsidR="0040183B" w:rsidRPr="0040183B">
              <w:rPr>
                <w:rFonts w:eastAsia="Times New Roman" w:hAnsi="Times New Roman" w:cs="Times New Roman"/>
                <w:sz w:val="24"/>
                <w:szCs w:val="24"/>
                <w:lang w:val="en-GB"/>
              </w:rPr>
              <w:t xml:space="preserve"> authorisation issued by the manufacturer, an authorisation letter, partnership certificate, or another equivalent document granting the right to supply the offered equipment and fulfil warranty obligations; or</w:t>
            </w:r>
            <w:r w:rsidR="0040183B">
              <w:rPr>
                <w:rFonts w:eastAsia="Times New Roman" w:hAnsi="Times New Roman" w:cs="Times New Roman"/>
                <w:sz w:val="24"/>
                <w:szCs w:val="24"/>
                <w:lang w:val="en-GB"/>
              </w:rPr>
              <w:t xml:space="preserve"> </w:t>
            </w:r>
            <w:r w:rsidRPr="006D159C">
              <w:rPr>
                <w:rFonts w:eastAsia="Times New Roman" w:hAnsi="Times New Roman" w:cs="Times New Roman"/>
                <w:sz w:val="24"/>
                <w:szCs w:val="24"/>
                <w:lang w:val="en-GB"/>
              </w:rPr>
              <w:t xml:space="preserve"> </w:t>
            </w:r>
          </w:p>
          <w:p w14:paraId="4D69180D" w14:textId="1F0609F0" w:rsidR="003A799C" w:rsidRPr="006D159C" w:rsidRDefault="003A799C" w:rsidP="003A799C">
            <w:pPr>
              <w:pStyle w:val="Sraopastraipa"/>
              <w:spacing w:line="20" w:lineRule="atLeast"/>
              <w:ind w:left="0"/>
              <w:jc w:val="both"/>
              <w:rPr>
                <w:rFonts w:eastAsiaTheme="minorHAnsi" w:cstheme="minorHAnsi"/>
                <w:iCs/>
                <w:sz w:val="24"/>
                <w:szCs w:val="24"/>
                <w:lang w:val="en-GB"/>
              </w:rPr>
            </w:pPr>
            <w:proofErr w:type="gramStart"/>
            <w:r w:rsidRPr="006D159C">
              <w:rPr>
                <w:rFonts w:eastAsia="Times New Roman" w:hAnsi="Symbol" w:cs="Times New Roman"/>
                <w:sz w:val="24"/>
                <w:szCs w:val="24"/>
                <w:lang w:val="en-GB" w:eastAsia="lt-LT"/>
              </w:rPr>
              <w:t></w:t>
            </w:r>
            <w:r w:rsidRPr="006D159C">
              <w:rPr>
                <w:rFonts w:eastAsia="Times New Roman" w:hAnsi="Times New Roman" w:cs="Times New Roman"/>
                <w:sz w:val="24"/>
                <w:szCs w:val="24"/>
                <w:lang w:val="en-GB" w:eastAsia="lt-LT"/>
              </w:rPr>
              <w:t xml:space="preserve">  </w:t>
            </w:r>
            <w:r w:rsidR="0040183B" w:rsidRPr="0040183B">
              <w:rPr>
                <w:rFonts w:eastAsia="Times New Roman" w:hAnsi="Times New Roman" w:cs="Times New Roman"/>
                <w:sz w:val="24"/>
                <w:szCs w:val="24"/>
                <w:lang w:val="en-GB" w:eastAsia="lt-LT"/>
              </w:rPr>
              <w:t>if</w:t>
            </w:r>
            <w:proofErr w:type="gramEnd"/>
            <w:r w:rsidR="0040183B" w:rsidRPr="0040183B">
              <w:rPr>
                <w:rFonts w:eastAsia="Times New Roman" w:hAnsi="Times New Roman" w:cs="Times New Roman"/>
                <w:sz w:val="24"/>
                <w:szCs w:val="24"/>
                <w:lang w:val="en-GB" w:eastAsia="lt-LT"/>
              </w:rPr>
              <w:t xml:space="preserve"> the offer is submitted by the manufacturer itself – a manufacturer’s declaration confirming that it is the manufacturer of the offered equipment and that it will ensure the fulfilment of the manufacturer’s warranty obligations.</w:t>
            </w:r>
            <w:r w:rsidR="0040183B">
              <w:rPr>
                <w:rFonts w:eastAsia="Times New Roman" w:hAnsi="Times New Roman" w:cs="Times New Roman"/>
                <w:sz w:val="24"/>
                <w:szCs w:val="24"/>
                <w:lang w:val="en-GB" w:eastAsia="lt-LT"/>
              </w:rPr>
              <w:t xml:space="preserve"> </w:t>
            </w:r>
          </w:p>
        </w:tc>
      </w:tr>
      <w:tr w:rsidR="00C24FC3" w:rsidRPr="006D159C" w14:paraId="1340F3FE" w14:textId="77777777" w:rsidTr="003A799C">
        <w:tc>
          <w:tcPr>
            <w:tcW w:w="576" w:type="dxa"/>
          </w:tcPr>
          <w:p w14:paraId="78C40FD7" w14:textId="0DAC6550" w:rsidR="00C24FC3" w:rsidRPr="006D159C" w:rsidRDefault="00C24FC3" w:rsidP="00C24FC3">
            <w:pPr>
              <w:spacing w:line="20" w:lineRule="atLeast"/>
              <w:jc w:val="both"/>
              <w:rPr>
                <w:rFonts w:eastAsiaTheme="minorHAnsi" w:cstheme="minorHAnsi"/>
                <w:iCs/>
                <w:sz w:val="24"/>
                <w:szCs w:val="24"/>
                <w:lang w:val="en-GB"/>
              </w:rPr>
            </w:pPr>
            <w:r w:rsidRPr="006D159C">
              <w:rPr>
                <w:rFonts w:eastAsiaTheme="minorHAnsi" w:cstheme="minorHAnsi"/>
                <w:iCs/>
                <w:sz w:val="24"/>
                <w:szCs w:val="24"/>
                <w:lang w:val="en-GB"/>
              </w:rPr>
              <w:t>1.2.</w:t>
            </w:r>
          </w:p>
        </w:tc>
        <w:tc>
          <w:tcPr>
            <w:tcW w:w="5382" w:type="dxa"/>
            <w:tcBorders>
              <w:top w:val="single" w:sz="4" w:space="0" w:color="000000"/>
              <w:left w:val="single" w:sz="4" w:space="0" w:color="000000"/>
              <w:bottom w:val="single" w:sz="4" w:space="0" w:color="000000"/>
              <w:right w:val="single" w:sz="4" w:space="0" w:color="000000"/>
            </w:tcBorders>
          </w:tcPr>
          <w:p w14:paraId="25D9EC49" w14:textId="505CBBE1" w:rsidR="00C24FC3" w:rsidRPr="006D159C" w:rsidRDefault="0040183B" w:rsidP="00C24FC3">
            <w:pPr>
              <w:autoSpaceDE w:val="0"/>
              <w:autoSpaceDN w:val="0"/>
              <w:adjustRightInd w:val="0"/>
              <w:jc w:val="both"/>
              <w:rPr>
                <w:rFonts w:hAnsi="Times New Roman" w:cs="Times New Roman"/>
                <w:color w:val="000000"/>
                <w:sz w:val="24"/>
                <w:szCs w:val="24"/>
                <w:lang w:val="en-GB"/>
              </w:rPr>
            </w:pPr>
            <w:r w:rsidRPr="0040183B">
              <w:rPr>
                <w:rFonts w:hAnsi="Times New Roman" w:cs="Times New Roman"/>
                <w:color w:val="000000"/>
                <w:sz w:val="24"/>
                <w:szCs w:val="24"/>
                <w:lang w:val="en-GB"/>
              </w:rPr>
              <w:t>The Tenderer, within the last 5 years (until the deadline for submission of tenders) or from the date of registration (if the Tenderer has been carrying out activities for less than 5 years), must have properly performed at least 3 supply contracts for aviation night vision devices (ANVIS or equivalent aviation NVG systems)</w:t>
            </w:r>
            <w:r w:rsidR="00C24FC3" w:rsidRPr="006D159C">
              <w:rPr>
                <w:rFonts w:hAnsi="Times New Roman" w:cs="Times New Roman"/>
                <w:color w:val="000000"/>
                <w:sz w:val="24"/>
                <w:szCs w:val="24"/>
                <w:lang w:val="en-GB"/>
              </w:rPr>
              <w:t xml:space="preserve">.  </w:t>
            </w:r>
            <w:bookmarkStart w:id="31" w:name="_Hlk160700718"/>
          </w:p>
          <w:p w14:paraId="344A7294" w14:textId="058579B2" w:rsidR="00C24FC3" w:rsidRPr="006D159C" w:rsidRDefault="0040183B" w:rsidP="00C24FC3">
            <w:pPr>
              <w:autoSpaceDE w:val="0"/>
              <w:autoSpaceDN w:val="0"/>
              <w:adjustRightInd w:val="0"/>
              <w:jc w:val="both"/>
              <w:rPr>
                <w:rFonts w:hAnsi="Times New Roman" w:cs="Times New Roman"/>
                <w:color w:val="000000"/>
                <w:sz w:val="24"/>
                <w:szCs w:val="24"/>
                <w:lang w:val="en-GB"/>
              </w:rPr>
            </w:pPr>
            <w:r w:rsidRPr="0040183B">
              <w:rPr>
                <w:rFonts w:hAnsi="Times New Roman" w:cs="Times New Roman"/>
                <w:color w:val="000000"/>
                <w:sz w:val="24"/>
                <w:szCs w:val="24"/>
                <w:lang w:val="en-GB"/>
              </w:rPr>
              <w:t>The total value of the completed or ongoing similar contracts must be not less than 0.5 times the value of the procurement object in EUR excluding VAT.</w:t>
            </w:r>
            <w:r>
              <w:rPr>
                <w:rFonts w:hAnsi="Times New Roman" w:cs="Times New Roman"/>
                <w:color w:val="000000"/>
                <w:sz w:val="24"/>
                <w:szCs w:val="24"/>
                <w:lang w:val="en-GB"/>
              </w:rPr>
              <w:t xml:space="preserve"> </w:t>
            </w:r>
          </w:p>
          <w:p w14:paraId="14A0A65E" w14:textId="7F9FDEFA" w:rsidR="00C24FC3" w:rsidRPr="006D159C" w:rsidRDefault="0040183B" w:rsidP="00C24FC3">
            <w:pPr>
              <w:autoSpaceDE w:val="0"/>
              <w:autoSpaceDN w:val="0"/>
              <w:adjustRightInd w:val="0"/>
              <w:jc w:val="both"/>
              <w:rPr>
                <w:rFonts w:hAnsi="Times New Roman" w:cs="Times New Roman"/>
                <w:color w:val="000000"/>
                <w:sz w:val="24"/>
                <w:szCs w:val="24"/>
                <w:lang w:val="en-GB"/>
              </w:rPr>
            </w:pPr>
            <w:r w:rsidRPr="0040183B">
              <w:rPr>
                <w:rFonts w:hAnsi="Times New Roman" w:cs="Times New Roman"/>
                <w:iCs/>
                <w:color w:val="000000"/>
                <w:sz w:val="24"/>
                <w:szCs w:val="24"/>
                <w:shd w:val="clear" w:color="auto" w:fill="FFFFFF"/>
                <w:lang w:val="en-GB"/>
              </w:rPr>
              <w:t>If the Tenderer provides information on an ongoing contract, the Tenderer’s experience shall be considered compliant with the requirement only if the completed part of the ongoing contract has been fully performed and the total value of the fully completed parts of the ongoing contracts is not less than 0.5 times the value of the procurement object in EUR excluding VAT.</w:t>
            </w:r>
            <w:bookmarkEnd w:id="31"/>
            <w:r>
              <w:rPr>
                <w:rFonts w:hAnsi="Times New Roman" w:cs="Times New Roman"/>
                <w:iCs/>
                <w:color w:val="000000"/>
                <w:sz w:val="24"/>
                <w:szCs w:val="24"/>
                <w:shd w:val="clear" w:color="auto" w:fill="FFFFFF"/>
                <w:lang w:val="en-GB"/>
              </w:rPr>
              <w:t xml:space="preserve"> </w:t>
            </w:r>
          </w:p>
        </w:tc>
        <w:tc>
          <w:tcPr>
            <w:tcW w:w="3944" w:type="dxa"/>
            <w:tcBorders>
              <w:top w:val="single" w:sz="4" w:space="0" w:color="000000"/>
              <w:left w:val="single" w:sz="4" w:space="0" w:color="000000"/>
              <w:bottom w:val="single" w:sz="4" w:space="0" w:color="000000"/>
              <w:right w:val="single" w:sz="4" w:space="0" w:color="000000"/>
            </w:tcBorders>
          </w:tcPr>
          <w:p w14:paraId="3B90C3F9" w14:textId="0D7D2CA7" w:rsidR="00C24FC3" w:rsidRPr="006D159C" w:rsidRDefault="0040183B" w:rsidP="00C24FC3">
            <w:pPr>
              <w:autoSpaceDE w:val="0"/>
              <w:autoSpaceDN w:val="0"/>
              <w:adjustRightInd w:val="0"/>
              <w:jc w:val="both"/>
              <w:rPr>
                <w:rFonts w:hAnsi="Times New Roman" w:cs="Times New Roman"/>
                <w:color w:val="000000"/>
                <w:sz w:val="24"/>
                <w:szCs w:val="24"/>
                <w:lang w:val="en-GB"/>
              </w:rPr>
            </w:pPr>
            <w:r w:rsidRPr="0040183B">
              <w:rPr>
                <w:rFonts w:hAnsi="Times New Roman" w:cs="Times New Roman"/>
                <w:color w:val="000000"/>
                <w:sz w:val="24"/>
                <w:szCs w:val="24"/>
                <w:lang w:val="en-GB"/>
              </w:rPr>
              <w:t>Submit a list of completed and/or ongoing similar contracts, indicating the total value of the goods, dates, and recipients of the goods (</w:t>
            </w:r>
            <w:r w:rsidRPr="0040183B">
              <w:rPr>
                <w:rFonts w:hAnsi="Times New Roman" w:cs="Times New Roman"/>
                <w:b/>
                <w:bCs/>
                <w:color w:val="000000"/>
                <w:sz w:val="24"/>
                <w:szCs w:val="24"/>
                <w:lang w:val="en-GB"/>
              </w:rPr>
              <w:t>the table provided in Annex 11 to the Procurement Conditions shall be completed</w:t>
            </w:r>
            <w:r w:rsidRPr="0040183B">
              <w:rPr>
                <w:rFonts w:hAnsi="Times New Roman" w:cs="Times New Roman"/>
                <w:color w:val="000000"/>
                <w:sz w:val="24"/>
                <w:szCs w:val="24"/>
                <w:lang w:val="en-GB"/>
              </w:rPr>
              <w:t>).</w:t>
            </w:r>
            <w:r w:rsidR="00C24FC3" w:rsidRPr="006D159C">
              <w:rPr>
                <w:rFonts w:hAnsi="Times New Roman" w:cs="Times New Roman"/>
                <w:color w:val="000000"/>
                <w:sz w:val="24"/>
                <w:szCs w:val="24"/>
                <w:lang w:val="en-GB"/>
              </w:rPr>
              <w:t xml:space="preserve"> </w:t>
            </w:r>
          </w:p>
          <w:p w14:paraId="721B0FFB" w14:textId="5F991989" w:rsidR="00C24FC3" w:rsidRPr="006D159C" w:rsidRDefault="0040183B" w:rsidP="00C24FC3">
            <w:pPr>
              <w:autoSpaceDE w:val="0"/>
              <w:autoSpaceDN w:val="0"/>
              <w:adjustRightInd w:val="0"/>
              <w:jc w:val="both"/>
              <w:rPr>
                <w:rFonts w:hAnsi="Times New Roman" w:cs="Times New Roman"/>
                <w:color w:val="000000"/>
                <w:sz w:val="24"/>
                <w:szCs w:val="24"/>
                <w:lang w:val="en-GB"/>
              </w:rPr>
            </w:pPr>
            <w:r w:rsidRPr="0040183B">
              <w:rPr>
                <w:rFonts w:hAnsi="Times New Roman" w:cs="Times New Roman"/>
                <w:color w:val="000000"/>
                <w:sz w:val="24"/>
                <w:szCs w:val="24"/>
                <w:lang w:val="en-GB"/>
              </w:rPr>
              <w:t>If necessary, the Contracting Authority may request the submission of certificates or declarations from the recipients confirming that the contracts have been properly performed.</w:t>
            </w:r>
            <w:r>
              <w:rPr>
                <w:rFonts w:hAnsi="Times New Roman" w:cs="Times New Roman"/>
                <w:color w:val="000000"/>
                <w:sz w:val="24"/>
                <w:szCs w:val="24"/>
                <w:lang w:val="en-GB"/>
              </w:rPr>
              <w:t xml:space="preserve"> </w:t>
            </w:r>
          </w:p>
        </w:tc>
      </w:tr>
    </w:tbl>
    <w:p w14:paraId="3A223E40" w14:textId="77777777" w:rsidR="003A799C" w:rsidRPr="006D159C" w:rsidRDefault="003A799C" w:rsidP="003A799C">
      <w:pPr>
        <w:tabs>
          <w:tab w:val="left" w:pos="851"/>
        </w:tabs>
        <w:suppressAutoHyphens/>
        <w:spacing w:after="0" w:line="240" w:lineRule="auto"/>
        <w:contextualSpacing/>
        <w:jc w:val="both"/>
        <w:rPr>
          <w:rFonts w:cstheme="minorHAnsi"/>
          <w:sz w:val="22"/>
          <w:szCs w:val="22"/>
          <w:lang w:val="en-GB"/>
        </w:rPr>
      </w:pPr>
    </w:p>
    <w:p w14:paraId="6513D690" w14:textId="66A9B197" w:rsidR="00BC4ECF" w:rsidRPr="006D159C" w:rsidRDefault="0040183B" w:rsidP="00BC4ECF">
      <w:pPr>
        <w:numPr>
          <w:ilvl w:val="0"/>
          <w:numId w:val="26"/>
        </w:numPr>
        <w:tabs>
          <w:tab w:val="left" w:pos="993"/>
        </w:tabs>
        <w:suppressAutoHyphens/>
        <w:spacing w:after="0" w:line="20" w:lineRule="atLeast"/>
        <w:ind w:left="0" w:firstLine="567"/>
        <w:contextualSpacing/>
        <w:jc w:val="both"/>
        <w:rPr>
          <w:rFonts w:asciiTheme="majorBidi" w:hAnsiTheme="majorBidi" w:cstheme="majorBidi"/>
          <w:sz w:val="22"/>
          <w:szCs w:val="22"/>
          <w:lang w:val="en-GB"/>
        </w:rPr>
      </w:pPr>
      <w:r w:rsidRPr="0040183B">
        <w:rPr>
          <w:rFonts w:asciiTheme="majorBidi" w:hAnsiTheme="majorBidi" w:cstheme="majorBidi"/>
          <w:sz w:val="22"/>
          <w:szCs w:val="22"/>
          <w:lang w:val="en-GB"/>
        </w:rPr>
        <w:t>In order to ensure the application of Council Regulation (EU) 2022/576, the Tenderer, when submitting a tender, must provide a declaration confirming that the restrictions established in the Regulation do not apply to it:</w:t>
      </w:r>
      <w:r>
        <w:rPr>
          <w:rFonts w:asciiTheme="majorBidi" w:hAnsiTheme="majorBidi" w:cstheme="majorBidi"/>
          <w:sz w:val="22"/>
          <w:szCs w:val="22"/>
          <w:lang w:val="en-GB"/>
        </w:rPr>
        <w:t xml:space="preserve"> </w:t>
      </w:r>
    </w:p>
    <w:p w14:paraId="451B5058" w14:textId="77777777" w:rsidR="00BC4ECF" w:rsidRPr="006D159C" w:rsidRDefault="00BC4ECF" w:rsidP="00BC4ECF">
      <w:pPr>
        <w:suppressAutoHyphens/>
        <w:spacing w:after="0" w:line="240" w:lineRule="auto"/>
        <w:jc w:val="center"/>
        <w:rPr>
          <w:rFonts w:asciiTheme="majorBidi" w:hAnsiTheme="majorBidi" w:cstheme="majorBidi"/>
          <w:sz w:val="22"/>
          <w:szCs w:val="22"/>
          <w:lang w:val="en-GB"/>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BC4ECF" w:rsidRPr="006D159C" w14:paraId="3C1D62C3" w14:textId="77777777" w:rsidTr="009D364A">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3E60760" w14:textId="32780975" w:rsidR="00BC4ECF" w:rsidRPr="006D159C" w:rsidRDefault="0040183B" w:rsidP="00BC4ECF">
            <w:pPr>
              <w:widowControl w:val="0"/>
              <w:suppressAutoHyphens/>
              <w:spacing w:after="0" w:line="240" w:lineRule="auto"/>
              <w:jc w:val="center"/>
              <w:rPr>
                <w:rFonts w:asciiTheme="majorBidi" w:hAnsiTheme="majorBidi" w:cstheme="majorBidi"/>
                <w:sz w:val="22"/>
                <w:szCs w:val="22"/>
                <w:lang w:val="en-GB"/>
              </w:rPr>
            </w:pPr>
            <w:r>
              <w:rPr>
                <w:rFonts w:asciiTheme="majorBidi" w:hAnsiTheme="majorBidi" w:cstheme="majorBidi"/>
                <w:sz w:val="22"/>
                <w:szCs w:val="22"/>
                <w:lang w:val="en-GB"/>
              </w:rPr>
              <w:t xml:space="preserve">No. </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B5CBAF" w14:textId="6121FD0F" w:rsidR="00BC4ECF" w:rsidRPr="006D159C" w:rsidRDefault="0040183B" w:rsidP="00BC4ECF">
            <w:pPr>
              <w:widowControl w:val="0"/>
              <w:suppressAutoHyphens/>
              <w:spacing w:after="0" w:line="240" w:lineRule="auto"/>
              <w:jc w:val="center"/>
              <w:rPr>
                <w:rFonts w:asciiTheme="majorBidi" w:hAnsiTheme="majorBidi" w:cstheme="majorBidi"/>
                <w:sz w:val="22"/>
                <w:szCs w:val="22"/>
                <w:lang w:val="en-GB"/>
              </w:rPr>
            </w:pPr>
            <w:r w:rsidRPr="0040183B">
              <w:rPr>
                <w:rFonts w:asciiTheme="majorBidi" w:hAnsiTheme="majorBidi" w:cstheme="majorBidi"/>
                <w:sz w:val="22"/>
                <w:szCs w:val="22"/>
                <w:lang w:val="en-GB"/>
              </w:rPr>
              <w:t>Participation is prohibited under the following conditions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B53E24C" w14:textId="480CCED0" w:rsidR="00BC4ECF" w:rsidRPr="006D159C" w:rsidRDefault="0040183B" w:rsidP="00BC4ECF">
            <w:pPr>
              <w:widowControl w:val="0"/>
              <w:suppressAutoHyphens/>
              <w:spacing w:after="0" w:line="240" w:lineRule="auto"/>
              <w:jc w:val="center"/>
              <w:rPr>
                <w:rFonts w:asciiTheme="majorBidi" w:hAnsiTheme="majorBidi" w:cstheme="majorBidi"/>
                <w:sz w:val="22"/>
                <w:szCs w:val="22"/>
                <w:lang w:val="en-GB"/>
              </w:rPr>
            </w:pPr>
            <w:r w:rsidRPr="0040183B">
              <w:rPr>
                <w:rFonts w:asciiTheme="majorBidi" w:hAnsiTheme="majorBidi" w:cstheme="majorBidi"/>
                <w:sz w:val="22"/>
                <w:szCs w:val="22"/>
                <w:lang w:val="en-GB"/>
              </w:rPr>
              <w:t>Documents Proving Compliance</w:t>
            </w:r>
          </w:p>
        </w:tc>
      </w:tr>
      <w:tr w:rsidR="00BC4ECF" w:rsidRPr="006D159C" w14:paraId="0E34EB9E" w14:textId="77777777" w:rsidTr="009D364A">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4E62B4EC" w14:textId="77777777" w:rsidR="00BC4ECF" w:rsidRPr="006D159C" w:rsidRDefault="00BC4ECF" w:rsidP="00BC4ECF">
            <w:pPr>
              <w:widowControl w:val="0"/>
              <w:suppressAutoHyphens/>
              <w:spacing w:after="0" w:line="240" w:lineRule="auto"/>
              <w:contextualSpacing/>
              <w:rPr>
                <w:rFonts w:asciiTheme="majorBidi" w:hAnsiTheme="majorBidi" w:cstheme="majorBidi"/>
                <w:sz w:val="22"/>
                <w:szCs w:val="22"/>
                <w:lang w:val="en-GB"/>
              </w:rPr>
            </w:pPr>
            <w:r w:rsidRPr="006D159C">
              <w:rPr>
                <w:rFonts w:asciiTheme="majorBidi" w:hAnsiTheme="majorBidi" w:cstheme="majorBidi"/>
                <w:sz w:val="22"/>
                <w:szCs w:val="22"/>
                <w:lang w:val="en-GB"/>
              </w:rPr>
              <w:t>2.1.</w:t>
            </w:r>
          </w:p>
        </w:tc>
        <w:tc>
          <w:tcPr>
            <w:tcW w:w="4825" w:type="dxa"/>
            <w:tcBorders>
              <w:top w:val="single" w:sz="4" w:space="0" w:color="000000"/>
              <w:left w:val="single" w:sz="4" w:space="0" w:color="000000"/>
              <w:bottom w:val="single" w:sz="4" w:space="0" w:color="000000"/>
              <w:right w:val="single" w:sz="4" w:space="0" w:color="000000"/>
            </w:tcBorders>
          </w:tcPr>
          <w:p w14:paraId="3BC392A8" w14:textId="15763652" w:rsidR="00BC4ECF" w:rsidRPr="006D159C" w:rsidRDefault="0040183B" w:rsidP="00BC4ECF">
            <w:pPr>
              <w:widowControl w:val="0"/>
              <w:suppressAutoHyphens/>
              <w:spacing w:after="0" w:line="240" w:lineRule="auto"/>
              <w:rPr>
                <w:rFonts w:asciiTheme="majorBidi" w:hAnsiTheme="majorBidi" w:cstheme="majorBidi"/>
                <w:sz w:val="22"/>
                <w:szCs w:val="22"/>
                <w:lang w:val="en-GB"/>
              </w:rPr>
            </w:pPr>
            <w:r w:rsidRPr="0040183B">
              <w:rPr>
                <w:rFonts w:asciiTheme="majorBidi" w:hAnsiTheme="majorBidi" w:cstheme="majorBidi"/>
                <w:sz w:val="22"/>
                <w:szCs w:val="22"/>
                <w:lang w:val="en-GB"/>
              </w:rPr>
              <w:t>The Tenderer, its subcontractor, or an economic operator whose capacities are relied upon, where such subcontractors or economic operators account for at least 10 (ten) percent of the value of the procurement contract, is a Russian citizen, a natural or legal person, entity, or organisation established in Russia;</w:t>
            </w:r>
          </w:p>
        </w:tc>
        <w:tc>
          <w:tcPr>
            <w:tcW w:w="4586" w:type="dxa"/>
            <w:vMerge w:val="restart"/>
            <w:tcBorders>
              <w:top w:val="single" w:sz="4" w:space="0" w:color="000000"/>
              <w:left w:val="single" w:sz="4" w:space="0" w:color="000000"/>
              <w:bottom w:val="single" w:sz="4" w:space="0" w:color="000000"/>
              <w:right w:val="single" w:sz="4" w:space="0" w:color="000000"/>
            </w:tcBorders>
          </w:tcPr>
          <w:p w14:paraId="58DE1776" w14:textId="09B36C5E" w:rsidR="00BC4ECF" w:rsidRPr="006D159C" w:rsidRDefault="005727DD" w:rsidP="00BC4ECF">
            <w:pPr>
              <w:widowControl w:val="0"/>
              <w:tabs>
                <w:tab w:val="center" w:pos="4320"/>
                <w:tab w:val="right" w:pos="8640"/>
              </w:tabs>
              <w:suppressAutoHyphens/>
              <w:rPr>
                <w:rFonts w:asciiTheme="majorBidi" w:hAnsiTheme="majorBidi" w:cstheme="majorBidi"/>
                <w:sz w:val="22"/>
                <w:szCs w:val="22"/>
                <w:lang w:val="en-GB"/>
              </w:rPr>
            </w:pPr>
            <w:r w:rsidRPr="005727DD">
              <w:rPr>
                <w:rFonts w:asciiTheme="majorBidi" w:hAnsiTheme="majorBidi" w:cstheme="majorBidi"/>
                <w:sz w:val="22"/>
                <w:szCs w:val="22"/>
                <w:lang w:val="en-GB"/>
              </w:rPr>
              <w:t>A Tenderer’s declaration in accordance with Annex 8 to the Procurement Conditions shall be submitted.</w:t>
            </w:r>
            <w:r>
              <w:rPr>
                <w:rFonts w:asciiTheme="majorBidi" w:hAnsiTheme="majorBidi" w:cstheme="majorBidi"/>
                <w:sz w:val="22"/>
                <w:szCs w:val="22"/>
                <w:lang w:val="en-GB"/>
              </w:rPr>
              <w:t xml:space="preserve"> </w:t>
            </w:r>
          </w:p>
          <w:p w14:paraId="5B37014D" w14:textId="19F25F89" w:rsidR="00BC4ECF" w:rsidRPr="006D159C" w:rsidRDefault="005727DD" w:rsidP="00BC4ECF">
            <w:pPr>
              <w:widowControl w:val="0"/>
              <w:tabs>
                <w:tab w:val="center" w:pos="4320"/>
                <w:tab w:val="right" w:pos="8640"/>
              </w:tabs>
              <w:suppressAutoHyphens/>
              <w:spacing w:after="0" w:line="240" w:lineRule="auto"/>
              <w:rPr>
                <w:rFonts w:asciiTheme="majorBidi" w:hAnsiTheme="majorBidi" w:cstheme="majorBidi"/>
                <w:sz w:val="22"/>
                <w:szCs w:val="22"/>
                <w:lang w:val="en-GB"/>
              </w:rPr>
            </w:pPr>
            <w:r w:rsidRPr="005727DD">
              <w:rPr>
                <w:rFonts w:asciiTheme="majorBidi" w:hAnsiTheme="majorBidi" w:cstheme="majorBidi"/>
                <w:sz w:val="22"/>
                <w:szCs w:val="22"/>
                <w:lang w:val="en-GB"/>
              </w:rPr>
              <w:t>If the Contracting Authority has doubts regarding compliance with this requirement, it shall have the right, at any stage of the tender evaluation or contract performance, to request the Tenderer to provide the following information and/or documents proving compliance with this requirement:</w:t>
            </w:r>
            <w:r>
              <w:rPr>
                <w:rFonts w:asciiTheme="majorBidi" w:hAnsiTheme="majorBidi" w:cstheme="majorBidi"/>
                <w:sz w:val="22"/>
                <w:szCs w:val="22"/>
                <w:lang w:val="en-GB"/>
              </w:rPr>
              <w:t xml:space="preserve"> </w:t>
            </w:r>
          </w:p>
          <w:p w14:paraId="6839D557" w14:textId="0A6A45C8" w:rsidR="00BC4ECF" w:rsidRPr="006D159C" w:rsidRDefault="00BC4ECF" w:rsidP="00BC4ECF">
            <w:pPr>
              <w:widowControl w:val="0"/>
              <w:suppressAutoHyphens/>
              <w:spacing w:after="0" w:line="240" w:lineRule="auto"/>
              <w:rPr>
                <w:rFonts w:asciiTheme="majorBidi" w:hAnsiTheme="majorBidi" w:cstheme="majorBidi"/>
                <w:sz w:val="22"/>
                <w:szCs w:val="22"/>
                <w:lang w:val="en-GB"/>
              </w:rPr>
            </w:pPr>
            <w:r w:rsidRPr="006D159C">
              <w:rPr>
                <w:rFonts w:asciiTheme="majorBidi" w:hAnsiTheme="majorBidi" w:cstheme="majorBidi"/>
                <w:sz w:val="22"/>
                <w:szCs w:val="22"/>
                <w:lang w:val="en-GB"/>
              </w:rPr>
              <w:t xml:space="preserve">1. </w:t>
            </w:r>
            <w:r w:rsidR="005727DD" w:rsidRPr="005727DD">
              <w:rPr>
                <w:rFonts w:asciiTheme="majorBidi" w:hAnsiTheme="majorBidi" w:cstheme="majorBidi"/>
                <w:sz w:val="22"/>
                <w:szCs w:val="22"/>
                <w:lang w:val="en-GB"/>
              </w:rPr>
              <w:t>If the Tenderer, its subcontractor, or an economic operator whose capacities are relied upon is a legal person, a copy of the legal person’s incorporation documents certified by the head of the legal person, an extended extract from the Register of Legal Entities with historical data, an extract from the Information System of Participants of Legal Entities, or equivalent documents of a Member State or a third country shall be provided;</w:t>
            </w:r>
            <w:r w:rsidR="005727DD">
              <w:rPr>
                <w:rFonts w:asciiTheme="majorBidi" w:hAnsiTheme="majorBidi" w:cstheme="majorBidi"/>
                <w:sz w:val="22"/>
                <w:szCs w:val="22"/>
                <w:lang w:val="en-GB"/>
              </w:rPr>
              <w:t xml:space="preserve"> </w:t>
            </w:r>
          </w:p>
          <w:p w14:paraId="0DBA59CD" w14:textId="2591F206" w:rsidR="00BC4ECF" w:rsidRPr="006D159C" w:rsidRDefault="00BC4ECF" w:rsidP="00BC4ECF">
            <w:pPr>
              <w:widowControl w:val="0"/>
              <w:suppressAutoHyphens/>
              <w:spacing w:after="0" w:line="240" w:lineRule="auto"/>
              <w:rPr>
                <w:rFonts w:asciiTheme="majorBidi" w:hAnsiTheme="majorBidi" w:cstheme="majorBidi"/>
                <w:sz w:val="22"/>
                <w:szCs w:val="22"/>
                <w:lang w:val="en-GB"/>
              </w:rPr>
            </w:pPr>
            <w:r w:rsidRPr="006D159C">
              <w:rPr>
                <w:rFonts w:asciiTheme="majorBidi" w:hAnsiTheme="majorBidi" w:cstheme="majorBidi"/>
                <w:sz w:val="22"/>
                <w:szCs w:val="22"/>
                <w:lang w:val="en-GB"/>
              </w:rPr>
              <w:t xml:space="preserve">2. </w:t>
            </w:r>
            <w:r w:rsidR="005727DD" w:rsidRPr="005727DD">
              <w:rPr>
                <w:rFonts w:asciiTheme="majorBidi" w:hAnsiTheme="majorBidi" w:cstheme="majorBidi"/>
                <w:sz w:val="22"/>
                <w:szCs w:val="22"/>
                <w:lang w:val="en-GB"/>
              </w:rPr>
              <w:t>If the Tenderer, its subcontractor, or an economic operator whose capacities are relied upon is a natural person, a copy of an identity document (identity card or passport), a copy of a document confirming the right to engage in the relevant economic activity (for example, a business licence, certificate of individual activity, etc.), and a certificate of the declared place of residence, or equivalent documents of a Member State or a third country shall be provided.</w:t>
            </w:r>
            <w:r w:rsidR="005727DD">
              <w:rPr>
                <w:rFonts w:asciiTheme="majorBidi" w:hAnsiTheme="majorBidi" w:cstheme="majorBidi"/>
                <w:sz w:val="22"/>
                <w:szCs w:val="22"/>
                <w:lang w:val="en-GB"/>
              </w:rPr>
              <w:t xml:space="preserve"> </w:t>
            </w:r>
          </w:p>
          <w:p w14:paraId="4113D63A" w14:textId="77777777" w:rsidR="00BC4ECF" w:rsidRPr="006D159C" w:rsidRDefault="00BC4ECF" w:rsidP="00BC4ECF">
            <w:pPr>
              <w:widowControl w:val="0"/>
              <w:suppressAutoHyphens/>
              <w:spacing w:after="0" w:line="240" w:lineRule="auto"/>
              <w:rPr>
                <w:rFonts w:asciiTheme="majorBidi" w:hAnsiTheme="majorBidi" w:cstheme="majorBidi"/>
                <w:sz w:val="22"/>
                <w:szCs w:val="22"/>
                <w:lang w:val="en-GB"/>
              </w:rPr>
            </w:pPr>
          </w:p>
          <w:p w14:paraId="310E5739" w14:textId="53508316" w:rsidR="00BC4ECF" w:rsidRPr="006D159C" w:rsidRDefault="005727DD" w:rsidP="00BC4ECF">
            <w:pPr>
              <w:widowControl w:val="0"/>
              <w:suppressAutoHyphens/>
              <w:spacing w:after="0" w:line="240" w:lineRule="auto"/>
              <w:rPr>
                <w:rFonts w:asciiTheme="majorBidi" w:hAnsiTheme="majorBidi" w:cstheme="majorBidi"/>
                <w:sz w:val="22"/>
                <w:szCs w:val="22"/>
                <w:lang w:val="en-GB"/>
              </w:rPr>
            </w:pPr>
            <w:r w:rsidRPr="005727DD">
              <w:rPr>
                <w:rFonts w:asciiTheme="majorBidi" w:hAnsiTheme="majorBidi" w:cstheme="majorBidi"/>
                <w:sz w:val="22"/>
                <w:szCs w:val="22"/>
                <w:lang w:val="en-GB"/>
              </w:rPr>
              <w:t>The data may also be verified on the basis of information obtained from competent authorities. The Tenderer may be requested and shall be required to provide the documents and/or explanations necessary to carry out such verification.</w:t>
            </w:r>
            <w:r>
              <w:rPr>
                <w:rFonts w:asciiTheme="majorBidi" w:hAnsiTheme="majorBidi" w:cstheme="majorBidi"/>
                <w:sz w:val="22"/>
                <w:szCs w:val="22"/>
                <w:lang w:val="en-GB"/>
              </w:rPr>
              <w:t xml:space="preserve"> </w:t>
            </w:r>
          </w:p>
        </w:tc>
      </w:tr>
      <w:tr w:rsidR="00BC4ECF" w:rsidRPr="006D159C" w14:paraId="00CA7BFF" w14:textId="77777777" w:rsidTr="009D364A">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1F3FD1EF" w14:textId="77777777" w:rsidR="00BC4ECF" w:rsidRPr="006D159C" w:rsidRDefault="00BC4ECF" w:rsidP="00BC4ECF">
            <w:pPr>
              <w:widowControl w:val="0"/>
              <w:suppressAutoHyphens/>
              <w:spacing w:after="0" w:line="240" w:lineRule="auto"/>
              <w:contextualSpacing/>
              <w:rPr>
                <w:rFonts w:asciiTheme="majorBidi" w:hAnsiTheme="majorBidi" w:cstheme="majorBidi"/>
                <w:sz w:val="22"/>
                <w:szCs w:val="22"/>
                <w:lang w:val="en-GB"/>
              </w:rPr>
            </w:pPr>
            <w:r w:rsidRPr="006D159C">
              <w:rPr>
                <w:rFonts w:asciiTheme="majorBidi" w:hAnsiTheme="majorBidi" w:cstheme="majorBidi"/>
                <w:sz w:val="22"/>
                <w:szCs w:val="22"/>
                <w:lang w:val="en-GB"/>
              </w:rPr>
              <w:t>2.2.</w:t>
            </w:r>
          </w:p>
        </w:tc>
        <w:tc>
          <w:tcPr>
            <w:tcW w:w="4825" w:type="dxa"/>
            <w:tcBorders>
              <w:top w:val="single" w:sz="4" w:space="0" w:color="000000"/>
              <w:left w:val="single" w:sz="4" w:space="0" w:color="000000"/>
              <w:bottom w:val="single" w:sz="4" w:space="0" w:color="000000"/>
              <w:right w:val="single" w:sz="4" w:space="0" w:color="000000"/>
            </w:tcBorders>
          </w:tcPr>
          <w:p w14:paraId="6E6586E0" w14:textId="397EC922" w:rsidR="00BC4ECF" w:rsidRPr="006D159C" w:rsidRDefault="0040183B" w:rsidP="00BC4ECF">
            <w:pPr>
              <w:widowControl w:val="0"/>
              <w:suppressAutoHyphens/>
              <w:spacing w:after="0" w:line="240" w:lineRule="auto"/>
              <w:rPr>
                <w:rFonts w:asciiTheme="majorBidi" w:hAnsiTheme="majorBidi" w:cstheme="majorBidi"/>
                <w:sz w:val="22"/>
                <w:szCs w:val="22"/>
                <w:lang w:val="en-GB"/>
              </w:rPr>
            </w:pPr>
            <w:r w:rsidRPr="0040183B">
              <w:rPr>
                <w:rFonts w:asciiTheme="majorBidi" w:hAnsiTheme="majorBidi" w:cstheme="majorBidi"/>
                <w:sz w:val="22"/>
                <w:szCs w:val="22"/>
                <w:lang w:val="en-GB"/>
              </w:rPr>
              <w:t>The Tenderer, its subcontractor, or an economic operator whose capacities are relied upon, where such subcontractors or economic operators account for at least 10 (ten) percent of the value of the procurement contract, is a legal person, entity, or organisation in which more than 50 (fifty) percent of the ownership rights are directly or indirectly held by an entity specified in subparagraph 6.1;</w:t>
            </w:r>
            <w:r>
              <w:rPr>
                <w:rFonts w:asciiTheme="majorBidi" w:hAnsiTheme="majorBidi" w:cstheme="majorBidi"/>
                <w:sz w:val="22"/>
                <w:szCs w:val="22"/>
                <w:lang w:val="en-GB"/>
              </w:rPr>
              <w:t xml:space="preserve"> </w:t>
            </w:r>
          </w:p>
        </w:tc>
        <w:tc>
          <w:tcPr>
            <w:tcW w:w="4586" w:type="dxa"/>
            <w:vMerge/>
            <w:tcBorders>
              <w:top w:val="single" w:sz="2" w:space="0" w:color="4F81BD"/>
              <w:left w:val="single" w:sz="4" w:space="0" w:color="000000"/>
              <w:bottom w:val="single" w:sz="2" w:space="0" w:color="4F81BD"/>
              <w:right w:val="single" w:sz="4" w:space="0" w:color="000000"/>
            </w:tcBorders>
          </w:tcPr>
          <w:p w14:paraId="47F44366" w14:textId="77777777" w:rsidR="00BC4ECF" w:rsidRPr="006D159C" w:rsidRDefault="00BC4ECF" w:rsidP="00BC4ECF">
            <w:pPr>
              <w:widowControl w:val="0"/>
              <w:suppressAutoHyphens/>
              <w:spacing w:after="0" w:line="252" w:lineRule="auto"/>
              <w:rPr>
                <w:rFonts w:asciiTheme="majorBidi" w:hAnsiTheme="majorBidi" w:cstheme="majorBidi"/>
                <w:sz w:val="22"/>
                <w:szCs w:val="22"/>
                <w:lang w:val="en-GB"/>
              </w:rPr>
            </w:pPr>
          </w:p>
        </w:tc>
      </w:tr>
      <w:tr w:rsidR="00BC4ECF" w:rsidRPr="006D159C" w14:paraId="1F221005" w14:textId="77777777" w:rsidTr="009D364A">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7303943D" w14:textId="77777777" w:rsidR="00BC4ECF" w:rsidRPr="006D159C" w:rsidRDefault="00BC4ECF" w:rsidP="00BC4ECF">
            <w:pPr>
              <w:widowControl w:val="0"/>
              <w:suppressAutoHyphens/>
              <w:spacing w:after="0" w:line="240" w:lineRule="auto"/>
              <w:contextualSpacing/>
              <w:rPr>
                <w:rFonts w:asciiTheme="majorBidi" w:hAnsiTheme="majorBidi" w:cstheme="majorBidi"/>
                <w:sz w:val="22"/>
                <w:szCs w:val="22"/>
                <w:lang w:val="en-GB"/>
              </w:rPr>
            </w:pPr>
            <w:r w:rsidRPr="006D159C">
              <w:rPr>
                <w:rFonts w:asciiTheme="majorBidi" w:hAnsiTheme="majorBidi" w:cstheme="majorBidi"/>
                <w:sz w:val="22"/>
                <w:szCs w:val="22"/>
                <w:lang w:val="en-GB"/>
              </w:rPr>
              <w:t>2.3.</w:t>
            </w:r>
          </w:p>
        </w:tc>
        <w:tc>
          <w:tcPr>
            <w:tcW w:w="4825" w:type="dxa"/>
            <w:tcBorders>
              <w:top w:val="single" w:sz="4" w:space="0" w:color="000000"/>
              <w:left w:val="single" w:sz="4" w:space="0" w:color="000000"/>
              <w:bottom w:val="single" w:sz="4" w:space="0" w:color="000000"/>
              <w:right w:val="single" w:sz="4" w:space="0" w:color="000000"/>
            </w:tcBorders>
          </w:tcPr>
          <w:p w14:paraId="6B5AE79D" w14:textId="6B475CCB" w:rsidR="00BC4ECF" w:rsidRPr="006D159C" w:rsidRDefault="0040183B" w:rsidP="00BC4ECF">
            <w:pPr>
              <w:widowControl w:val="0"/>
              <w:suppressAutoHyphens/>
              <w:spacing w:after="0" w:line="240" w:lineRule="auto"/>
              <w:rPr>
                <w:rFonts w:asciiTheme="majorBidi" w:hAnsiTheme="majorBidi" w:cstheme="majorBidi"/>
                <w:sz w:val="22"/>
                <w:szCs w:val="22"/>
                <w:lang w:val="en-GB"/>
              </w:rPr>
            </w:pPr>
            <w:r w:rsidRPr="0040183B">
              <w:rPr>
                <w:rFonts w:asciiTheme="majorBidi" w:hAnsiTheme="majorBidi" w:cstheme="majorBidi"/>
                <w:sz w:val="22"/>
                <w:szCs w:val="22"/>
                <w:lang w:val="en-GB"/>
              </w:rPr>
              <w:t>The Tenderer, its subcontractor, or an economic operator whose capacities are relied upon, where such subcontractors or economic operators account for at least 10 (ten) percent of the value of the procurement contract, is a natural or legal person, entity, or organisation acting on behalf of or at the direction of an entity specified in subparagraph 6.1 or 6.2 of this point.</w:t>
            </w:r>
            <w:r>
              <w:rPr>
                <w:rFonts w:asciiTheme="majorBidi" w:hAnsiTheme="majorBidi" w:cstheme="majorBidi"/>
                <w:sz w:val="22"/>
                <w:szCs w:val="22"/>
                <w:lang w:val="en-GB"/>
              </w:rPr>
              <w:t xml:space="preserve"> </w:t>
            </w:r>
          </w:p>
        </w:tc>
        <w:tc>
          <w:tcPr>
            <w:tcW w:w="4586" w:type="dxa"/>
            <w:vMerge/>
            <w:tcBorders>
              <w:top w:val="single" w:sz="2" w:space="0" w:color="4F81BD"/>
              <w:left w:val="single" w:sz="4" w:space="0" w:color="000000"/>
              <w:bottom w:val="single" w:sz="4" w:space="0" w:color="000000"/>
              <w:right w:val="single" w:sz="4" w:space="0" w:color="000000"/>
            </w:tcBorders>
          </w:tcPr>
          <w:p w14:paraId="1974565E" w14:textId="77777777" w:rsidR="00BC4ECF" w:rsidRPr="006D159C" w:rsidRDefault="00BC4ECF" w:rsidP="00BC4ECF">
            <w:pPr>
              <w:widowControl w:val="0"/>
              <w:suppressAutoHyphens/>
              <w:spacing w:after="0" w:line="252" w:lineRule="auto"/>
              <w:rPr>
                <w:rFonts w:asciiTheme="majorBidi" w:hAnsiTheme="majorBidi" w:cstheme="majorBidi"/>
                <w:sz w:val="22"/>
                <w:szCs w:val="22"/>
                <w:lang w:val="en-GB"/>
              </w:rPr>
            </w:pPr>
          </w:p>
        </w:tc>
      </w:tr>
    </w:tbl>
    <w:p w14:paraId="78CD484F" w14:textId="77777777" w:rsidR="00BC4ECF" w:rsidRPr="006D159C" w:rsidRDefault="00BC4ECF" w:rsidP="00BC4ECF">
      <w:pPr>
        <w:tabs>
          <w:tab w:val="left" w:pos="851"/>
        </w:tabs>
        <w:suppressAutoHyphens/>
        <w:spacing w:after="0" w:line="20" w:lineRule="atLeast"/>
        <w:ind w:left="567"/>
        <w:contextualSpacing/>
        <w:jc w:val="both"/>
        <w:rPr>
          <w:rFonts w:asciiTheme="majorBidi" w:hAnsiTheme="majorBidi" w:cstheme="majorBidi"/>
          <w:sz w:val="22"/>
          <w:szCs w:val="22"/>
          <w:lang w:val="en-GB"/>
        </w:rPr>
      </w:pPr>
    </w:p>
    <w:p w14:paraId="765BFD40" w14:textId="3730E331" w:rsidR="00BC4ECF" w:rsidRPr="006D159C" w:rsidRDefault="005727DD" w:rsidP="00BC4ECF">
      <w:pPr>
        <w:numPr>
          <w:ilvl w:val="0"/>
          <w:numId w:val="26"/>
        </w:numPr>
        <w:tabs>
          <w:tab w:val="left" w:pos="851"/>
        </w:tabs>
        <w:suppressAutoHyphens/>
        <w:spacing w:after="0" w:line="20" w:lineRule="atLeast"/>
        <w:ind w:left="0" w:firstLine="567"/>
        <w:contextualSpacing/>
        <w:jc w:val="both"/>
        <w:rPr>
          <w:rFonts w:asciiTheme="majorBidi" w:hAnsiTheme="majorBidi" w:cstheme="majorBidi"/>
          <w:sz w:val="22"/>
          <w:szCs w:val="22"/>
          <w:lang w:val="en-GB"/>
        </w:rPr>
      </w:pPr>
      <w:r w:rsidRPr="005727DD">
        <w:rPr>
          <w:rFonts w:asciiTheme="majorBidi" w:hAnsiTheme="majorBidi" w:cstheme="majorBidi"/>
          <w:sz w:val="22"/>
          <w:szCs w:val="22"/>
          <w:lang w:val="en-GB"/>
        </w:rPr>
        <w:t>The requirement established in point 2 of this Annex regarding the application of Regulation (EU) 2022/576 must be met by each member of the Tenderer group, each subcontractor, and any other economic operator whose capacities are relied upon by the Tenderer, as well as by the persons controlling them.</w:t>
      </w:r>
      <w:r>
        <w:rPr>
          <w:rFonts w:asciiTheme="majorBidi" w:hAnsiTheme="majorBidi" w:cstheme="majorBidi"/>
          <w:sz w:val="22"/>
          <w:szCs w:val="22"/>
          <w:lang w:val="en-GB"/>
        </w:rPr>
        <w:t xml:space="preserve"> </w:t>
      </w:r>
      <w:r w:rsidRPr="005727DD">
        <w:rPr>
          <w:rFonts w:asciiTheme="majorBidi" w:hAnsiTheme="majorBidi" w:cstheme="majorBidi"/>
          <w:sz w:val="22"/>
          <w:szCs w:val="22"/>
          <w:lang w:val="en-GB"/>
        </w:rPr>
        <w:t xml:space="preserve">If the Contracting Authority determines that a subcontractor or an economic operator whose capacities are relied upon by the Tenderer does not comply with the established requirements (i.e., poses a threat to national security), the </w:t>
      </w:r>
      <w:r w:rsidRPr="005727DD">
        <w:rPr>
          <w:rFonts w:asciiTheme="majorBidi" w:hAnsiTheme="majorBidi" w:cstheme="majorBidi"/>
          <w:sz w:val="22"/>
          <w:szCs w:val="22"/>
          <w:lang w:val="en-GB"/>
        </w:rPr>
        <w:lastRenderedPageBreak/>
        <w:t>Contracting Authority shall require the Tenderer to replace such entities with other entities that comply with the requirements of the procurement conditions.</w:t>
      </w:r>
    </w:p>
    <w:p w14:paraId="420F7883" w14:textId="37420E1F" w:rsidR="00BC4ECF" w:rsidRPr="006D159C" w:rsidRDefault="005727DD" w:rsidP="00BC4ECF">
      <w:pPr>
        <w:numPr>
          <w:ilvl w:val="0"/>
          <w:numId w:val="26"/>
        </w:numPr>
        <w:tabs>
          <w:tab w:val="left" w:pos="851"/>
        </w:tabs>
        <w:suppressAutoHyphens/>
        <w:spacing w:after="0" w:line="20" w:lineRule="atLeast"/>
        <w:ind w:left="0" w:firstLine="567"/>
        <w:contextualSpacing/>
        <w:jc w:val="both"/>
        <w:rPr>
          <w:rFonts w:asciiTheme="majorBidi" w:hAnsiTheme="majorBidi" w:cstheme="majorBidi"/>
          <w:sz w:val="22"/>
          <w:szCs w:val="22"/>
          <w:lang w:val="en-GB"/>
        </w:rPr>
      </w:pPr>
      <w:r w:rsidRPr="005727DD">
        <w:rPr>
          <w:rFonts w:asciiTheme="majorBidi" w:hAnsiTheme="majorBidi" w:cstheme="majorBidi"/>
          <w:sz w:val="22"/>
          <w:szCs w:val="22"/>
          <w:lang w:val="en-GB"/>
        </w:rPr>
        <w:t>The Contracting Authority does not require Tenderers to comply with quality management system and/or environmental management system standards.</w:t>
      </w:r>
      <w:r>
        <w:rPr>
          <w:rFonts w:asciiTheme="majorBidi" w:hAnsiTheme="majorBidi" w:cstheme="majorBidi"/>
          <w:sz w:val="22"/>
          <w:szCs w:val="22"/>
          <w:lang w:val="en-GB"/>
        </w:rPr>
        <w:t xml:space="preserve"> </w:t>
      </w:r>
    </w:p>
    <w:p w14:paraId="4F5F1068" w14:textId="77777777" w:rsidR="00057578" w:rsidRPr="006D159C" w:rsidRDefault="00057578" w:rsidP="00FD2165">
      <w:pPr>
        <w:tabs>
          <w:tab w:val="left" w:pos="851"/>
        </w:tabs>
        <w:suppressAutoHyphens/>
        <w:spacing w:after="0" w:line="20" w:lineRule="atLeast"/>
        <w:ind w:left="567"/>
        <w:contextualSpacing/>
        <w:jc w:val="both"/>
        <w:rPr>
          <w:rFonts w:asciiTheme="majorBidi" w:hAnsiTheme="majorBidi" w:cstheme="majorBidi"/>
          <w:sz w:val="22"/>
          <w:szCs w:val="22"/>
          <w:lang w:val="en-GB"/>
        </w:rPr>
      </w:pPr>
    </w:p>
    <w:p w14:paraId="2AE912CA" w14:textId="7C1316DF" w:rsidR="002F396F" w:rsidRPr="006D159C" w:rsidRDefault="005727DD" w:rsidP="2E3255FC">
      <w:pPr>
        <w:tabs>
          <w:tab w:val="left" w:pos="720"/>
        </w:tabs>
        <w:spacing w:after="0" w:line="240" w:lineRule="auto"/>
        <w:ind w:firstLine="567"/>
        <w:jc w:val="center"/>
        <w:rPr>
          <w:rFonts w:asciiTheme="majorBidi" w:eastAsia="Calibri" w:hAnsiTheme="majorBidi" w:cstheme="majorBidi"/>
          <w:b/>
          <w:bCs/>
          <w:lang w:val="en-GB" w:eastAsia="en-US"/>
        </w:rPr>
      </w:pPr>
      <w:r w:rsidRPr="005727DD">
        <w:rPr>
          <w:rFonts w:asciiTheme="majorBidi" w:eastAsia="Calibri" w:hAnsiTheme="majorBidi" w:cstheme="majorBidi"/>
          <w:b/>
          <w:bCs/>
          <w:lang w:val="en-GB" w:eastAsia="en-US"/>
        </w:rPr>
        <w:t>Requirements imposed on Tenderers regarding quality management system and/or environmental management system standards</w:t>
      </w:r>
      <w:r>
        <w:rPr>
          <w:rFonts w:asciiTheme="majorBidi" w:eastAsia="Calibri" w:hAnsiTheme="majorBidi" w:cstheme="majorBidi"/>
          <w:b/>
          <w:bCs/>
          <w:lang w:val="en-GB" w:eastAsia="en-US"/>
        </w:rPr>
        <w:t xml:space="preserve"> </w:t>
      </w:r>
    </w:p>
    <w:p w14:paraId="41F01C12" w14:textId="27043FD6" w:rsidR="005B19E4" w:rsidRPr="006D159C" w:rsidRDefault="005727DD" w:rsidP="004F13BE">
      <w:pPr>
        <w:pStyle w:val="Sraopastraipa"/>
        <w:numPr>
          <w:ilvl w:val="3"/>
          <w:numId w:val="26"/>
        </w:numPr>
        <w:spacing w:after="0" w:line="20" w:lineRule="atLeast"/>
        <w:ind w:left="0" w:firstLine="709"/>
        <w:jc w:val="both"/>
        <w:rPr>
          <w:rFonts w:asciiTheme="majorBidi" w:eastAsiaTheme="minorHAnsi" w:hAnsiTheme="majorBidi" w:cstheme="majorBidi"/>
          <w:lang w:val="en-GB"/>
        </w:rPr>
      </w:pPr>
      <w:r w:rsidRPr="005727DD">
        <w:rPr>
          <w:rFonts w:asciiTheme="majorBidi" w:eastAsia="Calibri" w:hAnsiTheme="majorBidi" w:cstheme="majorBidi"/>
          <w:lang w:val="en-GB" w:eastAsia="en-US"/>
        </w:rPr>
        <w:t>The Contracting Authority does not require Tenderers to comply with quality management system and/or environmental management system standards.</w:t>
      </w:r>
      <w:r>
        <w:rPr>
          <w:rFonts w:asciiTheme="majorBidi" w:eastAsia="Calibri" w:hAnsiTheme="majorBidi" w:cstheme="majorBidi"/>
          <w:lang w:val="en-GB" w:eastAsia="en-US"/>
        </w:rPr>
        <w:t xml:space="preserve"> </w:t>
      </w:r>
    </w:p>
    <w:p w14:paraId="09870E7B" w14:textId="77777777" w:rsidR="006545F9" w:rsidRPr="006D159C" w:rsidRDefault="006545F9" w:rsidP="00384F5A">
      <w:pPr>
        <w:spacing w:after="0" w:line="240" w:lineRule="auto"/>
        <w:jc w:val="center"/>
        <w:rPr>
          <w:rFonts w:eastAsiaTheme="minorHAnsi" w:cstheme="minorHAnsi"/>
          <w:lang w:val="en-GB" w:eastAsia="en-US"/>
        </w:rPr>
      </w:pPr>
    </w:p>
    <w:p w14:paraId="054BBDB1" w14:textId="6778349B" w:rsidR="002F396F" w:rsidRPr="006D159C" w:rsidRDefault="00384F5A" w:rsidP="00384F5A">
      <w:pPr>
        <w:spacing w:after="0" w:line="240" w:lineRule="auto"/>
        <w:jc w:val="center"/>
        <w:rPr>
          <w:rFonts w:cstheme="minorHAnsi"/>
          <w:b/>
          <w:bCs/>
          <w:smallCaps/>
          <w:lang w:val="en-GB"/>
        </w:rPr>
      </w:pPr>
      <w:r w:rsidRPr="006D159C">
        <w:rPr>
          <w:rFonts w:eastAsiaTheme="minorHAnsi" w:cstheme="minorHAnsi"/>
          <w:lang w:val="en-GB" w:eastAsia="en-US"/>
        </w:rPr>
        <w:t>__________</w:t>
      </w:r>
    </w:p>
    <w:p w14:paraId="5D0FDE6E" w14:textId="5D02485C" w:rsidR="008D704D" w:rsidRPr="006D159C" w:rsidRDefault="00A4599F" w:rsidP="00057578">
      <w:pPr>
        <w:jc w:val="right"/>
        <w:rPr>
          <w:rFonts w:cstheme="minorHAnsi"/>
          <w:color w:val="0070C0"/>
          <w:lang w:val="en-GB"/>
        </w:rPr>
      </w:pPr>
      <w:r w:rsidRPr="006D159C">
        <w:rPr>
          <w:rFonts w:cstheme="minorHAnsi"/>
          <w:b/>
          <w:bCs/>
          <w:smallCaps/>
          <w:sz w:val="22"/>
          <w:szCs w:val="22"/>
          <w:lang w:val="en-GB"/>
        </w:rPr>
        <w:br w:type="page"/>
      </w:r>
      <w:r w:rsidR="005727DD" w:rsidRPr="005727DD">
        <w:rPr>
          <w:rFonts w:eastAsia="Calibri" w:cstheme="minorHAnsi"/>
          <w:color w:val="0070C0"/>
          <w:lang w:val="en-GB"/>
        </w:rPr>
        <w:lastRenderedPageBreak/>
        <w:t>Annex 5 to the Procurement Conditions “ESPD” (in XML format)</w:t>
      </w:r>
      <w:r w:rsidR="005727DD">
        <w:rPr>
          <w:rFonts w:eastAsia="Calibri" w:cstheme="minorHAnsi"/>
          <w:color w:val="0070C0"/>
          <w:lang w:val="en-GB"/>
        </w:rPr>
        <w:t xml:space="preserve"> </w:t>
      </w:r>
    </w:p>
    <w:p w14:paraId="1E33CF75" w14:textId="0E2F80D8" w:rsidR="002F396F" w:rsidRPr="006D159C" w:rsidRDefault="002F396F" w:rsidP="00DE290C">
      <w:pPr>
        <w:rPr>
          <w:rFonts w:cstheme="minorHAnsi"/>
          <w:b/>
          <w:bCs/>
          <w:smallCaps/>
          <w:sz w:val="22"/>
          <w:szCs w:val="22"/>
          <w:lang w:val="en-GB"/>
        </w:rPr>
      </w:pPr>
    </w:p>
    <w:p w14:paraId="4F6E9F95" w14:textId="6094329A" w:rsidR="00B970B0" w:rsidRPr="006D159C" w:rsidRDefault="005727DD" w:rsidP="00BE1858">
      <w:pPr>
        <w:pStyle w:val="Paantrat"/>
        <w:jc w:val="center"/>
        <w:rPr>
          <w:b/>
          <w:bCs/>
          <w:smallCaps/>
          <w:lang w:val="en-GB"/>
        </w:rPr>
      </w:pPr>
      <w:r w:rsidRPr="005727DD">
        <w:rPr>
          <w:lang w:val="en-GB"/>
        </w:rPr>
        <w:t>EUROPEAN SINGLE PROCUREMENT DOCUMENT</w:t>
      </w:r>
      <w:r>
        <w:rPr>
          <w:lang w:val="en-GB"/>
        </w:rPr>
        <w:t xml:space="preserve"> </w:t>
      </w:r>
    </w:p>
    <w:p w14:paraId="3584D74E" w14:textId="4AE1957D" w:rsidR="002F396F" w:rsidRPr="006D159C" w:rsidRDefault="005727DD" w:rsidP="002F396F">
      <w:pPr>
        <w:jc w:val="both"/>
        <w:rPr>
          <w:rFonts w:cstheme="minorHAnsi"/>
          <w:sz w:val="22"/>
          <w:szCs w:val="22"/>
          <w:lang w:val="en-GB"/>
        </w:rPr>
      </w:pPr>
      <w:r w:rsidRPr="005727DD">
        <w:rPr>
          <w:rFonts w:cstheme="minorHAnsi"/>
          <w:sz w:val="22"/>
          <w:szCs w:val="22"/>
          <w:lang w:val="en-GB"/>
        </w:rPr>
        <w:t>The European Single Procurement Document (ESPD) shall be provided in .xml format.</w:t>
      </w:r>
      <w:r>
        <w:rPr>
          <w:rFonts w:cstheme="minorHAnsi"/>
          <w:sz w:val="22"/>
          <w:szCs w:val="22"/>
          <w:lang w:val="en-GB"/>
        </w:rPr>
        <w:t xml:space="preserve"> </w:t>
      </w:r>
    </w:p>
    <w:p w14:paraId="5D197AB2" w14:textId="0EAE7A12" w:rsidR="002F396F" w:rsidRPr="006D159C" w:rsidRDefault="00B970B0" w:rsidP="00B970B0">
      <w:pPr>
        <w:jc w:val="center"/>
        <w:rPr>
          <w:rFonts w:cstheme="minorHAnsi"/>
          <w:smallCaps/>
          <w:sz w:val="22"/>
          <w:szCs w:val="22"/>
          <w:lang w:val="en-GB"/>
        </w:rPr>
      </w:pPr>
      <w:r w:rsidRPr="006D159C">
        <w:rPr>
          <w:rFonts w:cstheme="minorHAnsi"/>
          <w:smallCaps/>
          <w:sz w:val="22"/>
          <w:szCs w:val="22"/>
          <w:lang w:val="en-GB"/>
        </w:rPr>
        <w:t>__________</w:t>
      </w:r>
    </w:p>
    <w:p w14:paraId="403C297A" w14:textId="44AA8768" w:rsidR="00A4599F" w:rsidRPr="006D159C" w:rsidRDefault="00A4599F" w:rsidP="00DE290C">
      <w:pPr>
        <w:rPr>
          <w:rFonts w:cstheme="minorHAnsi"/>
          <w:b/>
          <w:bCs/>
          <w:smallCaps/>
          <w:sz w:val="22"/>
          <w:szCs w:val="22"/>
          <w:lang w:val="en-GB"/>
        </w:rPr>
      </w:pPr>
      <w:r w:rsidRPr="006D159C">
        <w:rPr>
          <w:rFonts w:cstheme="minorHAnsi"/>
          <w:b/>
          <w:bCs/>
          <w:smallCaps/>
          <w:sz w:val="22"/>
          <w:szCs w:val="22"/>
          <w:lang w:val="en-GB"/>
        </w:rPr>
        <w:br w:type="page"/>
      </w:r>
    </w:p>
    <w:p w14:paraId="44D514D3" w14:textId="3126D1EC" w:rsidR="008D704D" w:rsidRPr="006D159C" w:rsidRDefault="005727DD" w:rsidP="008D704D">
      <w:pPr>
        <w:pStyle w:val="Antrat2"/>
        <w:ind w:left="5103"/>
        <w:rPr>
          <w:rFonts w:asciiTheme="minorHAnsi" w:eastAsia="Calibri" w:hAnsiTheme="minorHAnsi" w:cstheme="minorHAnsi"/>
          <w:color w:val="0070C0"/>
          <w:sz w:val="21"/>
          <w:szCs w:val="21"/>
          <w:lang w:val="en-GB"/>
        </w:rPr>
      </w:pPr>
      <w:bookmarkStart w:id="32" w:name="_Toc235485790"/>
      <w:r w:rsidRPr="005727DD">
        <w:rPr>
          <w:rFonts w:asciiTheme="minorHAnsi" w:eastAsia="Calibri" w:hAnsiTheme="minorHAnsi" w:cstheme="minorHAnsi"/>
          <w:color w:val="0070C0"/>
          <w:sz w:val="21"/>
          <w:szCs w:val="21"/>
          <w:lang w:val="en-GB"/>
        </w:rPr>
        <w:lastRenderedPageBreak/>
        <w:t>Annex 6 to the Procurement Conditions “Tender Form”</w:t>
      </w:r>
      <w:bookmarkEnd w:id="32"/>
      <w:r>
        <w:rPr>
          <w:rFonts w:asciiTheme="minorHAnsi" w:eastAsia="Calibri" w:hAnsiTheme="minorHAnsi" w:cstheme="minorHAnsi"/>
          <w:color w:val="0070C0"/>
          <w:sz w:val="21"/>
          <w:szCs w:val="21"/>
          <w:lang w:val="en-GB"/>
        </w:rPr>
        <w:t xml:space="preserve"> </w:t>
      </w:r>
    </w:p>
    <w:p w14:paraId="2EDF208A" w14:textId="77777777" w:rsidR="00693D4F" w:rsidRPr="006D159C" w:rsidRDefault="00693D4F" w:rsidP="00DE290C">
      <w:pPr>
        <w:rPr>
          <w:rFonts w:cstheme="minorHAnsi"/>
          <w:color w:val="7030A0"/>
          <w:lang w:val="en-GB"/>
        </w:rPr>
      </w:pPr>
    </w:p>
    <w:p w14:paraId="4AA5FAD3" w14:textId="0BA5FFCE" w:rsidR="00693D4F" w:rsidRPr="006D159C" w:rsidRDefault="005727DD" w:rsidP="00DE290C">
      <w:pPr>
        <w:rPr>
          <w:rFonts w:cstheme="minorHAnsi"/>
          <w:lang w:val="en-GB"/>
        </w:rPr>
      </w:pPr>
      <w:r w:rsidRPr="005727DD">
        <w:rPr>
          <w:rFonts w:cstheme="minorHAnsi"/>
          <w:lang w:val="en-GB"/>
        </w:rPr>
        <w:t>The Contracting Authority provides this Annex as a separate document.</w:t>
      </w:r>
      <w:r>
        <w:rPr>
          <w:rFonts w:cstheme="minorHAnsi"/>
          <w:lang w:val="en-GB"/>
        </w:rPr>
        <w:t xml:space="preserve"> </w:t>
      </w:r>
    </w:p>
    <w:p w14:paraId="5A12B57E" w14:textId="412F7689" w:rsidR="00693D4F" w:rsidRPr="006D159C" w:rsidRDefault="00693D4F" w:rsidP="00982EE8">
      <w:pPr>
        <w:jc w:val="center"/>
        <w:rPr>
          <w:rFonts w:cstheme="minorHAnsi"/>
          <w:color w:val="7030A0"/>
          <w:lang w:val="en-GB"/>
        </w:rPr>
      </w:pPr>
      <w:r w:rsidRPr="006D159C">
        <w:rPr>
          <w:rFonts w:cstheme="minorHAnsi"/>
          <w:lang w:val="en-GB"/>
        </w:rPr>
        <w:t>__________</w:t>
      </w:r>
    </w:p>
    <w:p w14:paraId="544CFFE9" w14:textId="77777777" w:rsidR="00693D4F" w:rsidRPr="006D159C" w:rsidRDefault="00693D4F">
      <w:pPr>
        <w:rPr>
          <w:rFonts w:cstheme="minorHAnsi"/>
          <w:color w:val="7030A0"/>
          <w:lang w:val="en-GB"/>
        </w:rPr>
      </w:pPr>
      <w:r w:rsidRPr="006D159C">
        <w:rPr>
          <w:rFonts w:cstheme="minorHAnsi"/>
          <w:color w:val="7030A0"/>
          <w:lang w:val="en-GB"/>
        </w:rPr>
        <w:br w:type="page"/>
      </w:r>
    </w:p>
    <w:p w14:paraId="1B1C1ECC" w14:textId="77777777" w:rsidR="000C6068" w:rsidRPr="006D159C" w:rsidRDefault="000C6068" w:rsidP="00DE290C">
      <w:pPr>
        <w:rPr>
          <w:rFonts w:cstheme="minorHAnsi"/>
          <w:b/>
          <w:bCs/>
          <w:smallCaps/>
          <w:sz w:val="22"/>
          <w:szCs w:val="22"/>
          <w:lang w:val="en-GB"/>
        </w:rPr>
      </w:pPr>
    </w:p>
    <w:p w14:paraId="3D8CCDF3" w14:textId="389BD219" w:rsidR="008D704D" w:rsidRPr="006D159C" w:rsidRDefault="005727DD" w:rsidP="008D704D">
      <w:pPr>
        <w:pStyle w:val="Antrat2"/>
        <w:ind w:left="5103"/>
        <w:rPr>
          <w:rFonts w:asciiTheme="minorHAnsi" w:eastAsia="Calibri" w:hAnsiTheme="minorHAnsi" w:cstheme="minorHAnsi"/>
          <w:color w:val="0070C0"/>
          <w:sz w:val="21"/>
          <w:szCs w:val="21"/>
          <w:lang w:val="en-GB"/>
        </w:rPr>
      </w:pPr>
      <w:bookmarkStart w:id="33" w:name="_Toc235485791"/>
      <w:r w:rsidRPr="005727DD">
        <w:rPr>
          <w:rFonts w:asciiTheme="minorHAnsi" w:eastAsia="Calibri" w:hAnsiTheme="minorHAnsi" w:cstheme="minorHAnsi"/>
          <w:color w:val="0070C0"/>
          <w:sz w:val="21"/>
          <w:szCs w:val="21"/>
          <w:lang w:val="en-GB"/>
        </w:rPr>
        <w:t>Annex 7 to the Procurement Conditions “Tender Evaluation Criteria and Conditions”</w:t>
      </w:r>
      <w:bookmarkEnd w:id="33"/>
    </w:p>
    <w:p w14:paraId="6A0BFF9D" w14:textId="77777777" w:rsidR="00FE3D7C" w:rsidRPr="006D159C" w:rsidRDefault="00FE3D7C" w:rsidP="00FE3D7C">
      <w:pPr>
        <w:jc w:val="center"/>
        <w:rPr>
          <w:b/>
          <w:szCs w:val="24"/>
          <w:lang w:val="en-GB"/>
        </w:rPr>
      </w:pPr>
    </w:p>
    <w:p w14:paraId="5D3ED609" w14:textId="6428AA9C" w:rsidR="00203725" w:rsidRPr="006D159C" w:rsidRDefault="005727DD" w:rsidP="002058A4">
      <w:pPr>
        <w:pStyle w:val="Paantrat"/>
        <w:jc w:val="center"/>
        <w:rPr>
          <w:rFonts w:cstheme="minorHAnsi"/>
          <w:bCs/>
          <w:smallCaps/>
          <w:sz w:val="22"/>
          <w:szCs w:val="22"/>
          <w:lang w:val="en-GB"/>
        </w:rPr>
      </w:pPr>
      <w:r w:rsidRPr="005727DD">
        <w:rPr>
          <w:lang w:val="en-GB"/>
        </w:rPr>
        <w:t>Tender Evaluation Criteria and Conditions</w:t>
      </w:r>
    </w:p>
    <w:p w14:paraId="2A953AEC" w14:textId="77777777" w:rsidR="00210870" w:rsidRPr="006D159C" w:rsidRDefault="00210870" w:rsidP="00210870">
      <w:pPr>
        <w:spacing w:line="240" w:lineRule="auto"/>
        <w:ind w:left="7314"/>
        <w:rPr>
          <w:rFonts w:ascii="Arial" w:hAnsi="Arial" w:cs="Arial"/>
          <w:lang w:val="en-GB"/>
        </w:rPr>
      </w:pPr>
    </w:p>
    <w:p w14:paraId="1AD6B8B9" w14:textId="6EB43399" w:rsidR="00BC4ECF" w:rsidRPr="006D159C" w:rsidRDefault="005727DD" w:rsidP="00BC4ECF">
      <w:pPr>
        <w:pStyle w:val="Sraopastraipa"/>
        <w:numPr>
          <w:ilvl w:val="0"/>
          <w:numId w:val="27"/>
        </w:numPr>
        <w:tabs>
          <w:tab w:val="left" w:pos="993"/>
        </w:tabs>
        <w:spacing w:after="0" w:line="240" w:lineRule="auto"/>
        <w:ind w:left="0" w:firstLine="567"/>
        <w:jc w:val="both"/>
        <w:rPr>
          <w:rFonts w:cstheme="minorHAnsi"/>
          <w:lang w:val="en-GB"/>
        </w:rPr>
      </w:pPr>
      <w:r w:rsidRPr="005727DD">
        <w:rPr>
          <w:rFonts w:cstheme="minorHAnsi"/>
          <w:lang w:val="en-GB"/>
        </w:rPr>
        <w:t>The Contracting Authority shall select the most economically advantageous tender based on price.</w:t>
      </w:r>
    </w:p>
    <w:p w14:paraId="3A794DE6" w14:textId="241249DC" w:rsidR="00BC4ECF" w:rsidRPr="006D159C" w:rsidRDefault="005727DD" w:rsidP="00BC4ECF">
      <w:pPr>
        <w:pStyle w:val="Sraopastraipa"/>
        <w:numPr>
          <w:ilvl w:val="0"/>
          <w:numId w:val="27"/>
        </w:numPr>
        <w:tabs>
          <w:tab w:val="left" w:pos="993"/>
        </w:tabs>
        <w:spacing w:after="0" w:line="240" w:lineRule="auto"/>
        <w:ind w:left="0" w:firstLine="567"/>
        <w:jc w:val="both"/>
        <w:rPr>
          <w:rFonts w:cstheme="minorHAnsi"/>
          <w:b/>
          <w:bCs/>
          <w:smallCaps/>
          <w:sz w:val="22"/>
          <w:szCs w:val="22"/>
          <w:lang w:val="en-GB"/>
        </w:rPr>
      </w:pPr>
      <w:r w:rsidRPr="005727DD">
        <w:rPr>
          <w:rFonts w:eastAsiaTheme="minorHAnsi" w:cstheme="minorHAnsi"/>
          <w:bCs/>
          <w:iCs/>
          <w:lang w:val="en-GB"/>
        </w:rPr>
        <w:t>The price of the procurement object indicated in the tender shall in all cases be considered abnormally low if it is 30 percent or more lower than the arithmetic average of the prices offered by all Tenderers whose tenders have not been rejected for other reasons and whose offered price does not exceed the funds allocated for the procurement, as determined and recorded in the documents prepared by the Contracting Authority before the commencement of the procurement procedure.</w:t>
      </w:r>
      <w:r>
        <w:rPr>
          <w:rFonts w:eastAsiaTheme="minorHAnsi" w:cstheme="minorHAnsi"/>
          <w:bCs/>
          <w:iCs/>
          <w:lang w:val="en-GB"/>
        </w:rPr>
        <w:t xml:space="preserve">   </w:t>
      </w:r>
      <w:r w:rsidR="00BC4ECF" w:rsidRPr="006D159C">
        <w:rPr>
          <w:rFonts w:eastAsiaTheme="minorHAnsi" w:cstheme="minorHAnsi"/>
          <w:bCs/>
          <w:iCs/>
          <w:lang w:val="en-GB"/>
        </w:rPr>
        <w:t xml:space="preserve"> </w:t>
      </w:r>
    </w:p>
    <w:p w14:paraId="3A024621" w14:textId="77777777" w:rsidR="00210870" w:rsidRPr="006D159C" w:rsidRDefault="00210870" w:rsidP="00210870">
      <w:pPr>
        <w:pStyle w:val="paragrafesrasas2lygis"/>
        <w:ind w:firstLine="397"/>
        <w:jc w:val="left"/>
        <w:rPr>
          <w:rFonts w:asciiTheme="minorHAnsi" w:hAnsiTheme="minorHAnsi" w:cstheme="minorHAnsi"/>
          <w:color w:val="7030A0"/>
          <w:lang w:val="en-GB"/>
        </w:rPr>
      </w:pPr>
      <w:r w:rsidRPr="006D159C">
        <w:rPr>
          <w:rFonts w:asciiTheme="minorHAnsi" w:hAnsiTheme="minorHAnsi" w:cstheme="minorHAnsi"/>
          <w:color w:val="7030A0"/>
          <w:sz w:val="21"/>
          <w:szCs w:val="21"/>
          <w:lang w:val="en-GB"/>
        </w:rPr>
        <w:t xml:space="preserve"> </w:t>
      </w:r>
    </w:p>
    <w:p w14:paraId="0EE920F4" w14:textId="7F347611" w:rsidR="00A4599F" w:rsidRPr="006D159C" w:rsidRDefault="009B6F95" w:rsidP="00A5751B">
      <w:pPr>
        <w:jc w:val="center"/>
        <w:rPr>
          <w:rFonts w:cstheme="minorHAnsi"/>
          <w:b/>
          <w:bCs/>
          <w:smallCaps/>
          <w:sz w:val="22"/>
          <w:szCs w:val="22"/>
          <w:lang w:val="en-GB"/>
        </w:rPr>
      </w:pPr>
      <w:r w:rsidRPr="006D159C">
        <w:rPr>
          <w:rFonts w:cstheme="minorHAnsi"/>
          <w:lang w:val="en-GB"/>
        </w:rPr>
        <w:t>__________</w:t>
      </w:r>
      <w:r w:rsidR="00A4599F" w:rsidRPr="006D159C">
        <w:rPr>
          <w:rFonts w:cstheme="minorHAnsi"/>
          <w:b/>
          <w:bCs/>
          <w:smallCaps/>
          <w:sz w:val="22"/>
          <w:szCs w:val="22"/>
          <w:lang w:val="en-GB"/>
        </w:rPr>
        <w:br w:type="page"/>
      </w:r>
    </w:p>
    <w:p w14:paraId="07E397BF" w14:textId="0E1831AA" w:rsidR="007545D6" w:rsidRPr="006D159C" w:rsidRDefault="005727DD" w:rsidP="00AB5541">
      <w:pPr>
        <w:pStyle w:val="Antrat2"/>
        <w:ind w:left="5103"/>
        <w:rPr>
          <w:rFonts w:asciiTheme="minorHAnsi" w:hAnsiTheme="minorHAnsi"/>
          <w:color w:val="0070C0"/>
          <w:sz w:val="21"/>
          <w:szCs w:val="21"/>
          <w:lang w:val="en-GB"/>
        </w:rPr>
      </w:pPr>
      <w:bookmarkStart w:id="34" w:name="_Toc235485792"/>
      <w:bookmarkStart w:id="35" w:name="_Ref39586171"/>
      <w:bookmarkStart w:id="36" w:name="_Ref39673580"/>
      <w:bookmarkStart w:id="37" w:name="_Ref39674283"/>
      <w:r w:rsidRPr="005727DD">
        <w:rPr>
          <w:rFonts w:asciiTheme="minorHAnsi" w:hAnsiTheme="minorHAnsi"/>
          <w:color w:val="0070C0"/>
          <w:sz w:val="21"/>
          <w:szCs w:val="21"/>
          <w:lang w:val="en-GB"/>
        </w:rPr>
        <w:lastRenderedPageBreak/>
        <w:t>Annex 8 to the Procurement Conditions “Tenderer’s Declaration on Compliance with the Provisions of the Regulation for a Legal Person”</w:t>
      </w:r>
      <w:bookmarkEnd w:id="34"/>
    </w:p>
    <w:p w14:paraId="2E56C74E" w14:textId="200025B4" w:rsidR="008C7C8C" w:rsidRPr="006D159C" w:rsidRDefault="005727DD" w:rsidP="008C7C8C">
      <w:pPr>
        <w:jc w:val="center"/>
        <w:rPr>
          <w:rFonts w:cstheme="minorHAnsi"/>
          <w:lang w:val="en-GB"/>
        </w:rPr>
      </w:pPr>
      <w:r w:rsidRPr="005727DD">
        <w:rPr>
          <w:rFonts w:cstheme="minorHAnsi"/>
          <w:lang w:val="en-GB"/>
        </w:rPr>
        <w:t>Coat of arms or trademark</w:t>
      </w:r>
    </w:p>
    <w:p w14:paraId="00A9F200" w14:textId="6690AFCD" w:rsidR="008C7C8C" w:rsidRPr="006D159C" w:rsidRDefault="008C7C8C" w:rsidP="008C7C8C">
      <w:pPr>
        <w:jc w:val="center"/>
        <w:rPr>
          <w:rFonts w:cstheme="minorHAnsi"/>
          <w:sz w:val="20"/>
          <w:szCs w:val="20"/>
          <w:lang w:val="en-GB"/>
        </w:rPr>
      </w:pPr>
      <w:r w:rsidRPr="006D159C">
        <w:rPr>
          <w:rFonts w:cstheme="minorHAnsi"/>
          <w:sz w:val="20"/>
          <w:szCs w:val="20"/>
          <w:lang w:val="en-GB"/>
        </w:rPr>
        <w:t>(</w:t>
      </w:r>
      <w:r w:rsidR="005727DD" w:rsidRPr="005727DD">
        <w:rPr>
          <w:rFonts w:cstheme="minorHAnsi"/>
          <w:sz w:val="20"/>
          <w:szCs w:val="20"/>
          <w:lang w:val="en-GB"/>
        </w:rPr>
        <w:t>Supplier Name</w:t>
      </w:r>
      <w:r w:rsidRPr="006D159C">
        <w:rPr>
          <w:rFonts w:cstheme="minorHAnsi"/>
          <w:sz w:val="20"/>
          <w:szCs w:val="20"/>
          <w:lang w:val="en-GB"/>
        </w:rPr>
        <w:t>)</w:t>
      </w:r>
    </w:p>
    <w:p w14:paraId="12B5AC17" w14:textId="6DD77B0F" w:rsidR="008C7C8C" w:rsidRPr="006D159C" w:rsidRDefault="008C7C8C" w:rsidP="008C7C8C">
      <w:pPr>
        <w:jc w:val="both"/>
        <w:rPr>
          <w:rFonts w:cstheme="minorHAnsi"/>
          <w:sz w:val="20"/>
          <w:szCs w:val="20"/>
          <w:lang w:val="en-GB"/>
        </w:rPr>
      </w:pPr>
      <w:r w:rsidRPr="006D159C">
        <w:rPr>
          <w:rFonts w:cstheme="minorHAnsi"/>
          <w:sz w:val="20"/>
          <w:szCs w:val="20"/>
          <w:lang w:val="en-GB"/>
        </w:rPr>
        <w:t>(</w:t>
      </w:r>
      <w:r w:rsidR="005727DD" w:rsidRPr="005727DD">
        <w:rPr>
          <w:rFonts w:cstheme="minorHAnsi"/>
          <w:sz w:val="20"/>
          <w:szCs w:val="20"/>
          <w:lang w:val="en-GB"/>
        </w:rPr>
        <w:t>The legal form of the legal entity, its registered office, contact information, the name of the registry in which data on the supplier is collected and stored, the legal entity’s identification number, and the value-added tax (VAT) payer identification number, if the legal entity is a VAT payer</w:t>
      </w:r>
      <w:r w:rsidRPr="006D159C">
        <w:rPr>
          <w:rFonts w:cstheme="minorHAnsi"/>
          <w:sz w:val="20"/>
          <w:szCs w:val="20"/>
          <w:lang w:val="en-GB"/>
        </w:rPr>
        <w:t>)</w:t>
      </w:r>
    </w:p>
    <w:p w14:paraId="52A2363E" w14:textId="47A29156" w:rsidR="00BC4ECF" w:rsidRPr="006D159C" w:rsidRDefault="005727DD" w:rsidP="00BC4ECF">
      <w:pPr>
        <w:tabs>
          <w:tab w:val="center" w:pos="2520"/>
        </w:tabs>
        <w:spacing w:after="0" w:line="240" w:lineRule="auto"/>
        <w:jc w:val="center"/>
        <w:rPr>
          <w:rFonts w:cstheme="minorHAnsi"/>
          <w:u w:val="single"/>
          <w:lang w:val="en-GB"/>
        </w:rPr>
      </w:pPr>
      <w:r w:rsidRPr="005727DD">
        <w:rPr>
          <w:rFonts w:cstheme="minorHAnsi"/>
          <w:u w:val="single"/>
          <w:lang w:val="en-GB"/>
        </w:rPr>
        <w:t>State Border Guard Service at the Ministry of the Interior of the Republic of Lithuania</w:t>
      </w:r>
    </w:p>
    <w:p w14:paraId="1F28F2A3" w14:textId="39A9B275" w:rsidR="008C7C8C" w:rsidRPr="006D159C" w:rsidRDefault="008C7C8C" w:rsidP="009D03EB">
      <w:pPr>
        <w:tabs>
          <w:tab w:val="center" w:pos="2520"/>
        </w:tabs>
        <w:spacing w:after="0" w:line="240" w:lineRule="auto"/>
        <w:jc w:val="center"/>
        <w:rPr>
          <w:rFonts w:cstheme="minorHAnsi"/>
          <w:i/>
          <w:iCs/>
          <w:sz w:val="16"/>
          <w:szCs w:val="16"/>
          <w:lang w:val="en-GB"/>
        </w:rPr>
      </w:pPr>
      <w:r w:rsidRPr="006D159C">
        <w:rPr>
          <w:rFonts w:cstheme="minorHAnsi"/>
          <w:i/>
          <w:iCs/>
          <w:sz w:val="16"/>
          <w:szCs w:val="16"/>
          <w:lang w:val="en-GB"/>
        </w:rPr>
        <w:t>(</w:t>
      </w:r>
      <w:r w:rsidR="005727DD" w:rsidRPr="005727DD">
        <w:rPr>
          <w:rFonts w:cstheme="minorHAnsi"/>
          <w:i/>
          <w:iCs/>
          <w:sz w:val="16"/>
          <w:szCs w:val="16"/>
          <w:lang w:val="en-GB"/>
        </w:rPr>
        <w:t>Recipient (Contracting Authority)</w:t>
      </w:r>
      <w:r w:rsidR="005727DD">
        <w:rPr>
          <w:rFonts w:cstheme="minorHAnsi"/>
          <w:i/>
          <w:iCs/>
          <w:sz w:val="16"/>
          <w:szCs w:val="16"/>
          <w:lang w:val="en-GB"/>
        </w:rPr>
        <w:t>)</w:t>
      </w:r>
    </w:p>
    <w:p w14:paraId="3B19EFA1" w14:textId="5CB5BE5F" w:rsidR="008C7C8C" w:rsidRPr="006D159C" w:rsidRDefault="005727DD" w:rsidP="008C7C8C">
      <w:pPr>
        <w:autoSpaceDE w:val="0"/>
        <w:autoSpaceDN w:val="0"/>
        <w:adjustRightInd w:val="0"/>
        <w:jc w:val="center"/>
        <w:rPr>
          <w:rFonts w:cstheme="minorHAnsi"/>
          <w:lang w:val="en-GB"/>
        </w:rPr>
      </w:pPr>
      <w:r w:rsidRPr="005727DD">
        <w:rPr>
          <w:rFonts w:cstheme="minorHAnsi"/>
          <w:b/>
          <w:bCs/>
          <w:lang w:val="en-GB"/>
        </w:rPr>
        <w:t>SUPPLIER DECLARATION</w:t>
      </w:r>
    </w:p>
    <w:p w14:paraId="6D0AB619" w14:textId="356980A2" w:rsidR="008C7C8C" w:rsidRPr="006D159C" w:rsidRDefault="008C7C8C" w:rsidP="009D03EB">
      <w:pPr>
        <w:shd w:val="clear" w:color="auto" w:fill="FFFFFF"/>
        <w:spacing w:after="0" w:line="240" w:lineRule="auto"/>
        <w:jc w:val="center"/>
        <w:rPr>
          <w:rFonts w:cstheme="minorHAnsi"/>
          <w:b/>
          <w:bCs/>
          <w:lang w:val="en-GB"/>
        </w:rPr>
      </w:pPr>
      <w:r w:rsidRPr="006D159C">
        <w:rPr>
          <w:rFonts w:cstheme="minorHAnsi"/>
          <w:lang w:val="en-GB"/>
        </w:rPr>
        <w:t>_____________</w:t>
      </w:r>
      <w:r w:rsidRPr="006D159C">
        <w:rPr>
          <w:rFonts w:cstheme="minorHAnsi"/>
          <w:b/>
          <w:bCs/>
          <w:lang w:val="en-GB"/>
        </w:rPr>
        <w:t xml:space="preserve"> </w:t>
      </w:r>
      <w:r w:rsidRPr="006D159C">
        <w:rPr>
          <w:rFonts w:cstheme="minorHAnsi"/>
          <w:lang w:val="en-GB"/>
        </w:rPr>
        <w:t>N</w:t>
      </w:r>
      <w:r w:rsidR="005727DD">
        <w:rPr>
          <w:rFonts w:cstheme="minorHAnsi"/>
          <w:lang w:val="en-GB"/>
        </w:rPr>
        <w:t>o</w:t>
      </w:r>
      <w:r w:rsidRPr="006D159C">
        <w:rPr>
          <w:rFonts w:cstheme="minorHAnsi"/>
          <w:lang w:val="en-GB"/>
        </w:rPr>
        <w:t>.______</w:t>
      </w:r>
    </w:p>
    <w:p w14:paraId="4EF8D4BE" w14:textId="2680149B" w:rsidR="008C7C8C" w:rsidRPr="006D159C" w:rsidRDefault="008C7C8C" w:rsidP="009D03EB">
      <w:pPr>
        <w:shd w:val="clear" w:color="auto" w:fill="FFFFFF"/>
        <w:spacing w:after="0" w:line="240" w:lineRule="auto"/>
        <w:ind w:firstLine="3969"/>
        <w:rPr>
          <w:rFonts w:cstheme="minorHAnsi"/>
          <w:bCs/>
          <w:i/>
          <w:iCs/>
          <w:color w:val="000000"/>
          <w:sz w:val="16"/>
          <w:szCs w:val="16"/>
          <w:lang w:val="en-GB"/>
        </w:rPr>
      </w:pPr>
      <w:r w:rsidRPr="006D159C">
        <w:rPr>
          <w:rFonts w:cstheme="minorHAnsi"/>
          <w:bCs/>
          <w:i/>
          <w:iCs/>
          <w:color w:val="000000"/>
          <w:sz w:val="16"/>
          <w:szCs w:val="16"/>
          <w:lang w:val="en-GB"/>
        </w:rPr>
        <w:t xml:space="preserve">           (Dat</w:t>
      </w:r>
      <w:r w:rsidR="005727DD">
        <w:rPr>
          <w:rFonts w:cstheme="minorHAnsi"/>
          <w:bCs/>
          <w:i/>
          <w:iCs/>
          <w:color w:val="000000"/>
          <w:sz w:val="16"/>
          <w:szCs w:val="16"/>
          <w:lang w:val="en-GB"/>
        </w:rPr>
        <w:t>e</w:t>
      </w:r>
      <w:r w:rsidRPr="006D159C">
        <w:rPr>
          <w:rFonts w:cstheme="minorHAnsi"/>
          <w:bCs/>
          <w:i/>
          <w:iCs/>
          <w:color w:val="000000"/>
          <w:sz w:val="16"/>
          <w:szCs w:val="16"/>
          <w:lang w:val="en-GB"/>
        </w:rPr>
        <w:t>)</w:t>
      </w:r>
      <w:r w:rsidR="005727DD">
        <w:rPr>
          <w:rFonts w:cstheme="minorHAnsi"/>
          <w:bCs/>
          <w:i/>
          <w:iCs/>
          <w:color w:val="000000"/>
          <w:sz w:val="16"/>
          <w:szCs w:val="16"/>
          <w:lang w:val="en-GB"/>
        </w:rPr>
        <w:t xml:space="preserve"> </w:t>
      </w:r>
    </w:p>
    <w:p w14:paraId="3B065A03" w14:textId="1EC63642" w:rsidR="008C7C8C" w:rsidRPr="006D159C" w:rsidRDefault="008C7C8C" w:rsidP="009D03EB">
      <w:pPr>
        <w:shd w:val="clear" w:color="auto" w:fill="FFFFFF"/>
        <w:spacing w:after="0" w:line="240" w:lineRule="auto"/>
        <w:jc w:val="center"/>
        <w:rPr>
          <w:rFonts w:cstheme="minorHAnsi"/>
          <w:bCs/>
          <w:color w:val="000000"/>
          <w:sz w:val="24"/>
          <w:szCs w:val="24"/>
          <w:lang w:val="en-GB"/>
        </w:rPr>
      </w:pPr>
      <w:r w:rsidRPr="006D159C">
        <w:rPr>
          <w:rFonts w:cstheme="minorHAnsi"/>
          <w:bCs/>
          <w:color w:val="000000"/>
          <w:lang w:val="en-GB"/>
        </w:rPr>
        <w:t>____________</w:t>
      </w:r>
    </w:p>
    <w:p w14:paraId="7DB7E886" w14:textId="6E82D9AD" w:rsidR="008C7C8C" w:rsidRPr="006D159C" w:rsidRDefault="008C7C8C" w:rsidP="009D03EB">
      <w:pPr>
        <w:shd w:val="clear" w:color="auto" w:fill="FFFFFF"/>
        <w:spacing w:after="0" w:line="240" w:lineRule="auto"/>
        <w:jc w:val="center"/>
        <w:rPr>
          <w:rFonts w:cstheme="minorHAnsi"/>
          <w:bCs/>
          <w:i/>
          <w:iCs/>
          <w:color w:val="000000"/>
          <w:sz w:val="16"/>
          <w:szCs w:val="16"/>
          <w:lang w:val="en-GB"/>
        </w:rPr>
      </w:pPr>
      <w:r w:rsidRPr="006D159C">
        <w:rPr>
          <w:rFonts w:cstheme="minorHAnsi"/>
          <w:bCs/>
          <w:i/>
          <w:iCs/>
          <w:color w:val="000000"/>
          <w:sz w:val="16"/>
          <w:szCs w:val="16"/>
          <w:lang w:val="en-GB"/>
        </w:rPr>
        <w:t>(</w:t>
      </w:r>
      <w:r w:rsidR="005727DD" w:rsidRPr="005727DD">
        <w:rPr>
          <w:rFonts w:cstheme="minorHAnsi"/>
          <w:bCs/>
          <w:i/>
          <w:iCs/>
          <w:color w:val="000000"/>
          <w:sz w:val="16"/>
          <w:szCs w:val="16"/>
          <w:lang w:val="en-GB"/>
        </w:rPr>
        <w:t>Place of Conclusion</w:t>
      </w:r>
      <w:r w:rsidRPr="006D159C">
        <w:rPr>
          <w:rFonts w:cstheme="minorHAnsi"/>
          <w:bCs/>
          <w:i/>
          <w:iCs/>
          <w:color w:val="000000"/>
          <w:sz w:val="16"/>
          <w:szCs w:val="16"/>
          <w:lang w:val="en-GB"/>
        </w:rPr>
        <w:t>)</w:t>
      </w:r>
    </w:p>
    <w:p w14:paraId="1B4EBA5C" w14:textId="05037EAB" w:rsidR="00BC4ECF" w:rsidRPr="006D159C" w:rsidRDefault="005727DD" w:rsidP="009D03EB">
      <w:pPr>
        <w:tabs>
          <w:tab w:val="left" w:pos="851"/>
        </w:tabs>
        <w:snapToGrid w:val="0"/>
        <w:spacing w:after="0" w:line="240" w:lineRule="auto"/>
        <w:ind w:right="-1"/>
        <w:jc w:val="both"/>
        <w:rPr>
          <w:rFonts w:cstheme="minorHAnsi"/>
          <w:spacing w:val="-2"/>
          <w:lang w:val="en-GB"/>
        </w:rPr>
      </w:pPr>
      <w:r w:rsidRPr="005727DD">
        <w:rPr>
          <w:rFonts w:cstheme="minorHAnsi"/>
          <w:spacing w:val="-2"/>
          <w:lang w:val="en-GB"/>
        </w:rPr>
        <w:t>I</w:t>
      </w:r>
      <w:r w:rsidR="008C7C8C" w:rsidRPr="006D159C">
        <w:rPr>
          <w:rFonts w:cstheme="minorHAnsi"/>
          <w:spacing w:val="-2"/>
          <w:lang w:val="en-GB"/>
        </w:rPr>
        <w:t>, _____________________________________________________</w:t>
      </w:r>
    </w:p>
    <w:p w14:paraId="6FD5BE81" w14:textId="721F28E1" w:rsidR="008C7C8C" w:rsidRPr="006D159C" w:rsidRDefault="008C7C8C" w:rsidP="009D03EB">
      <w:pPr>
        <w:tabs>
          <w:tab w:val="left" w:pos="851"/>
        </w:tabs>
        <w:snapToGrid w:val="0"/>
        <w:spacing w:after="0" w:line="240" w:lineRule="auto"/>
        <w:ind w:right="-1"/>
        <w:jc w:val="both"/>
        <w:rPr>
          <w:rFonts w:cstheme="minorHAnsi"/>
          <w:spacing w:val="-2"/>
          <w:lang w:val="en-GB"/>
        </w:rPr>
      </w:pPr>
      <w:r w:rsidRPr="006D159C">
        <w:rPr>
          <w:rFonts w:cstheme="minorHAnsi"/>
          <w:spacing w:val="-2"/>
          <w:lang w:val="en-GB"/>
        </w:rPr>
        <w:t>_________________</w:t>
      </w:r>
      <w:r w:rsidR="002609DE" w:rsidRPr="006D159C">
        <w:rPr>
          <w:rFonts w:cstheme="minorHAnsi"/>
          <w:spacing w:val="-2"/>
          <w:lang w:val="en-GB"/>
        </w:rPr>
        <w:softHyphen/>
      </w:r>
      <w:r w:rsidR="002609DE" w:rsidRPr="006D159C">
        <w:rPr>
          <w:rFonts w:cstheme="minorHAnsi"/>
          <w:spacing w:val="-2"/>
          <w:lang w:val="en-GB"/>
        </w:rPr>
        <w:softHyphen/>
      </w:r>
      <w:r w:rsidR="002609DE" w:rsidRPr="006D159C">
        <w:rPr>
          <w:rFonts w:cstheme="minorHAnsi"/>
          <w:spacing w:val="-2"/>
          <w:lang w:val="en-GB"/>
        </w:rPr>
        <w:softHyphen/>
      </w:r>
      <w:r w:rsidR="002609DE" w:rsidRPr="006D159C">
        <w:rPr>
          <w:rFonts w:cstheme="minorHAnsi"/>
          <w:spacing w:val="-2"/>
          <w:lang w:val="en-GB"/>
        </w:rPr>
        <w:softHyphen/>
        <w:t>______</w:t>
      </w:r>
      <w:r w:rsidR="001C45C1" w:rsidRPr="006D159C">
        <w:rPr>
          <w:rFonts w:cstheme="minorHAnsi"/>
          <w:spacing w:val="-2"/>
          <w:lang w:val="en-GB"/>
        </w:rPr>
        <w:t>______________</w:t>
      </w:r>
      <w:r w:rsidRPr="006D159C">
        <w:rPr>
          <w:rFonts w:cstheme="minorHAnsi"/>
          <w:spacing w:val="-2"/>
          <w:lang w:val="en-GB"/>
        </w:rPr>
        <w:t xml:space="preserve"> ,</w:t>
      </w:r>
      <w:r w:rsidR="005727DD">
        <w:rPr>
          <w:rFonts w:cstheme="minorHAnsi"/>
          <w:spacing w:val="-2"/>
          <w:lang w:val="en-GB"/>
        </w:rPr>
        <w:t xml:space="preserve"> </w:t>
      </w:r>
    </w:p>
    <w:p w14:paraId="20480FB7" w14:textId="548A2A62" w:rsidR="008C7C8C" w:rsidRPr="006D159C" w:rsidRDefault="006A788B" w:rsidP="006A788B">
      <w:pPr>
        <w:tabs>
          <w:tab w:val="left" w:pos="709"/>
        </w:tabs>
        <w:snapToGrid w:val="0"/>
        <w:ind w:right="-1"/>
        <w:jc w:val="both"/>
        <w:rPr>
          <w:rFonts w:cstheme="minorHAnsi"/>
          <w:i/>
          <w:iCs/>
          <w:spacing w:val="-2"/>
          <w:sz w:val="20"/>
          <w:szCs w:val="20"/>
          <w:lang w:val="en-GB"/>
        </w:rPr>
      </w:pPr>
      <w:r>
        <w:rPr>
          <w:rFonts w:cstheme="minorHAnsi"/>
          <w:spacing w:val="-2"/>
          <w:lang w:val="en-GB"/>
        </w:rPr>
        <w:t xml:space="preserve">                 </w:t>
      </w:r>
      <w:r w:rsidR="008C7C8C" w:rsidRPr="006D159C">
        <w:rPr>
          <w:rFonts w:cstheme="minorHAnsi"/>
          <w:spacing w:val="-2"/>
          <w:sz w:val="20"/>
          <w:szCs w:val="20"/>
          <w:lang w:val="en-GB"/>
        </w:rPr>
        <w:t xml:space="preserve">   </w:t>
      </w:r>
      <w:r w:rsidR="008C7C8C" w:rsidRPr="006D159C">
        <w:rPr>
          <w:rFonts w:cstheme="minorHAnsi"/>
          <w:i/>
          <w:iCs/>
          <w:spacing w:val="-2"/>
          <w:sz w:val="20"/>
          <w:szCs w:val="20"/>
          <w:lang w:val="en-GB"/>
        </w:rPr>
        <w:t>(</w:t>
      </w:r>
      <w:r w:rsidRPr="006A788B">
        <w:rPr>
          <w:rFonts w:cstheme="minorHAnsi"/>
          <w:i/>
          <w:iCs/>
          <w:spacing w:val="-2"/>
          <w:sz w:val="20"/>
          <w:szCs w:val="20"/>
          <w:lang w:val="en-GB"/>
        </w:rPr>
        <w:t>position title, name and surname of the head of the Tenderer or a person authorised by the Tenderer</w:t>
      </w:r>
      <w:r w:rsidR="008C7C8C" w:rsidRPr="006D159C">
        <w:rPr>
          <w:rFonts w:cstheme="minorHAnsi"/>
          <w:i/>
          <w:iCs/>
          <w:spacing w:val="-2"/>
          <w:sz w:val="20"/>
          <w:szCs w:val="20"/>
          <w:lang w:val="en-GB"/>
        </w:rPr>
        <w:t>)</w:t>
      </w:r>
    </w:p>
    <w:p w14:paraId="5150851F" w14:textId="77777777" w:rsidR="001C45C1" w:rsidRPr="006D159C" w:rsidRDefault="001C45C1" w:rsidP="002609DE">
      <w:pPr>
        <w:snapToGrid w:val="0"/>
        <w:spacing w:after="0" w:line="240" w:lineRule="auto"/>
        <w:jc w:val="both"/>
        <w:rPr>
          <w:rFonts w:cstheme="minorHAnsi"/>
          <w:spacing w:val="-2"/>
          <w:lang w:val="en-GB"/>
        </w:rPr>
      </w:pPr>
    </w:p>
    <w:p w14:paraId="078FAA56" w14:textId="616937A9" w:rsidR="008C7C8C" w:rsidRPr="006D159C" w:rsidRDefault="006A788B" w:rsidP="002609DE">
      <w:pPr>
        <w:snapToGrid w:val="0"/>
        <w:spacing w:after="0" w:line="240" w:lineRule="auto"/>
        <w:jc w:val="both"/>
        <w:rPr>
          <w:rFonts w:cstheme="minorHAnsi"/>
          <w:spacing w:val="-2"/>
          <w:lang w:val="en-GB"/>
        </w:rPr>
      </w:pPr>
      <w:r w:rsidRPr="006A788B">
        <w:rPr>
          <w:rFonts w:cstheme="minorHAnsi"/>
          <w:spacing w:val="-2"/>
          <w:lang w:val="en-GB"/>
        </w:rPr>
        <w:t xml:space="preserve">hereby confirm that the entity </w:t>
      </w:r>
      <w:r w:rsidR="008C7C8C" w:rsidRPr="006D159C">
        <w:rPr>
          <w:rFonts w:cstheme="minorHAnsi"/>
          <w:spacing w:val="-2"/>
          <w:lang w:val="en-GB"/>
        </w:rPr>
        <w:t>_________________________________</w:t>
      </w:r>
      <w:r w:rsidR="001C45C1" w:rsidRPr="006D159C">
        <w:rPr>
          <w:rFonts w:cstheme="minorHAnsi"/>
          <w:spacing w:val="-2"/>
          <w:lang w:val="en-GB"/>
        </w:rPr>
        <w:t>______________</w:t>
      </w:r>
      <w:r w:rsidR="008C7C8C" w:rsidRPr="006D159C">
        <w:rPr>
          <w:rFonts w:cstheme="minorHAnsi"/>
          <w:spacing w:val="-2"/>
          <w:lang w:val="en-GB"/>
        </w:rPr>
        <w:t xml:space="preserve"> </w:t>
      </w:r>
      <w:r w:rsidRPr="006A788B">
        <w:rPr>
          <w:rFonts w:cstheme="minorHAnsi"/>
          <w:spacing w:val="-2"/>
          <w:lang w:val="en-GB"/>
        </w:rPr>
        <w:t>represented by me</w:t>
      </w:r>
      <w:r w:rsidR="008C7C8C" w:rsidRPr="006D159C">
        <w:rPr>
          <w:rFonts w:cstheme="minorHAnsi"/>
          <w:spacing w:val="-2"/>
          <w:lang w:val="en-GB"/>
        </w:rPr>
        <w:t>,</w:t>
      </w:r>
    </w:p>
    <w:p w14:paraId="2D866A54" w14:textId="2A00C052" w:rsidR="008C7C8C" w:rsidRPr="006D159C" w:rsidRDefault="008C7C8C" w:rsidP="002609DE">
      <w:pPr>
        <w:snapToGrid w:val="0"/>
        <w:spacing w:after="0" w:line="240" w:lineRule="auto"/>
        <w:jc w:val="both"/>
        <w:rPr>
          <w:rFonts w:cstheme="minorHAnsi"/>
          <w:i/>
          <w:iCs/>
          <w:spacing w:val="-2"/>
          <w:sz w:val="20"/>
          <w:szCs w:val="20"/>
          <w:lang w:val="en-GB"/>
        </w:rPr>
      </w:pPr>
      <w:r w:rsidRPr="006D159C">
        <w:rPr>
          <w:rFonts w:cstheme="minorHAnsi"/>
          <w:spacing w:val="-2"/>
          <w:sz w:val="20"/>
          <w:szCs w:val="20"/>
          <w:lang w:val="en-GB"/>
        </w:rPr>
        <w:t xml:space="preserve">                                                                                                     </w:t>
      </w:r>
      <w:r w:rsidRPr="006D159C">
        <w:rPr>
          <w:rFonts w:cstheme="minorHAnsi"/>
          <w:i/>
          <w:iCs/>
          <w:spacing w:val="-2"/>
          <w:sz w:val="20"/>
          <w:szCs w:val="20"/>
          <w:lang w:val="en-GB"/>
        </w:rPr>
        <w:t>(</w:t>
      </w:r>
      <w:r w:rsidR="006A788B" w:rsidRPr="006A788B">
        <w:rPr>
          <w:rFonts w:cstheme="minorHAnsi"/>
          <w:i/>
          <w:iCs/>
          <w:spacing w:val="-2"/>
          <w:sz w:val="20"/>
          <w:szCs w:val="20"/>
          <w:lang w:val="en-GB"/>
        </w:rPr>
        <w:t>name of the Tenderer</w:t>
      </w:r>
      <w:r w:rsidRPr="006D159C">
        <w:rPr>
          <w:rFonts w:cstheme="minorHAnsi"/>
          <w:i/>
          <w:iCs/>
          <w:spacing w:val="-2"/>
          <w:sz w:val="20"/>
          <w:szCs w:val="20"/>
          <w:lang w:val="en-GB"/>
        </w:rPr>
        <w:t>)</w:t>
      </w:r>
    </w:p>
    <w:p w14:paraId="18A9DE20" w14:textId="5A7FB73A" w:rsidR="008C7C8C" w:rsidRPr="006D159C" w:rsidRDefault="006A788B" w:rsidP="00B015FC">
      <w:pPr>
        <w:snapToGrid w:val="0"/>
        <w:spacing w:after="0" w:line="240" w:lineRule="auto"/>
        <w:jc w:val="both"/>
        <w:rPr>
          <w:rFonts w:cstheme="minorHAnsi"/>
          <w:spacing w:val="-2"/>
          <w:sz w:val="24"/>
          <w:szCs w:val="24"/>
          <w:lang w:val="en-GB"/>
        </w:rPr>
      </w:pPr>
      <w:r w:rsidRPr="006A788B">
        <w:rPr>
          <w:rFonts w:cstheme="minorHAnsi"/>
          <w:spacing w:val="-2"/>
          <w:lang w:val="en-GB"/>
        </w:rPr>
        <w:t>participating in the procurement procedure conducted by</w:t>
      </w:r>
      <w:r>
        <w:rPr>
          <w:rFonts w:cstheme="minorHAnsi"/>
          <w:spacing w:val="-2"/>
          <w:lang w:val="en-GB"/>
        </w:rPr>
        <w:t xml:space="preserve"> </w:t>
      </w:r>
      <w:r w:rsidR="008C7C8C" w:rsidRPr="006D159C">
        <w:rPr>
          <w:rFonts w:cstheme="minorHAnsi"/>
          <w:spacing w:val="-2"/>
          <w:lang w:val="en-GB"/>
        </w:rPr>
        <w:t>___________________________________________</w:t>
      </w:r>
      <w:r w:rsidR="00B015FC" w:rsidRPr="006D159C">
        <w:rPr>
          <w:rFonts w:cstheme="minorHAnsi"/>
          <w:spacing w:val="-2"/>
          <w:lang w:val="en-GB"/>
        </w:rPr>
        <w:t>__</w:t>
      </w:r>
    </w:p>
    <w:p w14:paraId="47BB41A6" w14:textId="393785D4" w:rsidR="008C7C8C" w:rsidRPr="006D159C" w:rsidRDefault="006A788B" w:rsidP="00B015FC">
      <w:pPr>
        <w:snapToGrid w:val="0"/>
        <w:spacing w:after="0" w:line="240" w:lineRule="auto"/>
        <w:ind w:firstLine="1296"/>
        <w:jc w:val="center"/>
        <w:rPr>
          <w:rFonts w:cstheme="minorHAnsi"/>
          <w:i/>
          <w:iCs/>
          <w:spacing w:val="-2"/>
          <w:sz w:val="20"/>
          <w:szCs w:val="20"/>
          <w:lang w:val="en-GB"/>
        </w:rPr>
      </w:pPr>
      <w:r>
        <w:rPr>
          <w:rFonts w:cstheme="minorHAnsi"/>
          <w:i/>
          <w:iCs/>
          <w:spacing w:val="-2"/>
          <w:sz w:val="20"/>
          <w:szCs w:val="20"/>
          <w:lang w:val="en-GB"/>
        </w:rPr>
        <w:t xml:space="preserve">                                                               </w:t>
      </w:r>
      <w:r w:rsidR="008C7C8C" w:rsidRPr="006D159C">
        <w:rPr>
          <w:rFonts w:cstheme="minorHAnsi"/>
          <w:i/>
          <w:iCs/>
          <w:spacing w:val="-2"/>
          <w:sz w:val="20"/>
          <w:szCs w:val="20"/>
          <w:lang w:val="en-GB"/>
        </w:rPr>
        <w:t>(</w:t>
      </w:r>
      <w:r w:rsidRPr="006A788B">
        <w:rPr>
          <w:rFonts w:cstheme="minorHAnsi"/>
          <w:i/>
          <w:iCs/>
          <w:spacing w:val="-2"/>
          <w:sz w:val="20"/>
          <w:szCs w:val="20"/>
          <w:lang w:val="en-GB"/>
        </w:rPr>
        <w:t>name of the Contracting Authority</w:t>
      </w:r>
      <w:r w:rsidR="008C7C8C" w:rsidRPr="006D159C">
        <w:rPr>
          <w:rFonts w:cstheme="minorHAnsi"/>
          <w:i/>
          <w:iCs/>
          <w:spacing w:val="-2"/>
          <w:sz w:val="20"/>
          <w:szCs w:val="20"/>
          <w:lang w:val="en-GB"/>
        </w:rPr>
        <w:t>)</w:t>
      </w:r>
    </w:p>
    <w:p w14:paraId="75D256D7" w14:textId="2215DEA0" w:rsidR="008C7C8C" w:rsidRPr="006D159C" w:rsidRDefault="006A788B" w:rsidP="00B015FC">
      <w:pPr>
        <w:snapToGrid w:val="0"/>
        <w:spacing w:after="0" w:line="240" w:lineRule="auto"/>
        <w:jc w:val="both"/>
        <w:rPr>
          <w:rFonts w:cstheme="minorHAnsi"/>
          <w:spacing w:val="-2"/>
          <w:sz w:val="24"/>
          <w:szCs w:val="24"/>
          <w:lang w:val="en-GB"/>
        </w:rPr>
      </w:pPr>
      <w:r w:rsidRPr="006A788B">
        <w:rPr>
          <w:rFonts w:cstheme="minorHAnsi"/>
          <w:spacing w:val="-2"/>
          <w:lang w:val="en-GB"/>
        </w:rPr>
        <w:t>for the procurement of</w:t>
      </w:r>
      <w:r w:rsidR="008C7C8C" w:rsidRPr="006D159C">
        <w:rPr>
          <w:rFonts w:cstheme="minorHAnsi"/>
          <w:spacing w:val="-2"/>
          <w:lang w:val="en-GB"/>
        </w:rPr>
        <w:t xml:space="preserve"> _____________________________________________________</w:t>
      </w:r>
      <w:r w:rsidR="00B015FC" w:rsidRPr="006D159C">
        <w:rPr>
          <w:rFonts w:cstheme="minorHAnsi"/>
          <w:spacing w:val="-2"/>
          <w:lang w:val="en-GB"/>
        </w:rPr>
        <w:t>____________</w:t>
      </w:r>
    </w:p>
    <w:p w14:paraId="79B15640" w14:textId="16795601" w:rsidR="008C7C8C" w:rsidRPr="006D159C" w:rsidRDefault="008C7C8C" w:rsidP="00B015FC">
      <w:pPr>
        <w:snapToGrid w:val="0"/>
        <w:spacing w:after="0" w:line="240" w:lineRule="auto"/>
        <w:ind w:left="1296" w:firstLine="1296"/>
        <w:jc w:val="both"/>
        <w:rPr>
          <w:rFonts w:cstheme="minorHAnsi"/>
          <w:i/>
          <w:iCs/>
          <w:spacing w:val="-2"/>
          <w:sz w:val="20"/>
          <w:szCs w:val="20"/>
          <w:lang w:val="en-GB"/>
        </w:rPr>
      </w:pPr>
      <w:r w:rsidRPr="006D159C">
        <w:rPr>
          <w:rFonts w:cstheme="minorHAnsi"/>
          <w:i/>
          <w:iCs/>
          <w:spacing w:val="-2"/>
          <w:sz w:val="20"/>
          <w:szCs w:val="20"/>
          <w:lang w:val="en-GB"/>
        </w:rPr>
        <w:t>(</w:t>
      </w:r>
      <w:r w:rsidR="006A788B" w:rsidRPr="006A788B">
        <w:rPr>
          <w:rFonts w:cstheme="minorHAnsi"/>
          <w:i/>
          <w:iCs/>
          <w:spacing w:val="-2"/>
          <w:sz w:val="20"/>
          <w:szCs w:val="20"/>
          <w:lang w:val="en-GB"/>
        </w:rPr>
        <w:t>name of the procurement object, procurement number</w:t>
      </w:r>
      <w:r w:rsidRPr="006D159C">
        <w:rPr>
          <w:rFonts w:cstheme="minorHAnsi"/>
          <w:i/>
          <w:iCs/>
          <w:spacing w:val="-2"/>
          <w:sz w:val="20"/>
          <w:szCs w:val="20"/>
          <w:lang w:val="en-GB"/>
        </w:rPr>
        <w:t>)</w:t>
      </w:r>
    </w:p>
    <w:p w14:paraId="2346CD36" w14:textId="6276AC81" w:rsidR="008C7C8C" w:rsidRPr="006D159C" w:rsidRDefault="006A788B" w:rsidP="00425CFB">
      <w:pPr>
        <w:snapToGrid w:val="0"/>
        <w:spacing w:after="0" w:line="240" w:lineRule="auto"/>
        <w:jc w:val="both"/>
        <w:rPr>
          <w:rFonts w:cstheme="minorHAnsi"/>
          <w:spacing w:val="-2"/>
          <w:lang w:val="en-GB"/>
        </w:rPr>
      </w:pPr>
      <w:r w:rsidRPr="006A788B">
        <w:rPr>
          <w:rFonts w:cstheme="minorHAnsi"/>
          <w:spacing w:val="-2"/>
          <w:lang w:val="en-GB"/>
        </w:rPr>
        <w:t>published on</w:t>
      </w:r>
      <w:r w:rsidR="008C7C8C" w:rsidRPr="006D159C">
        <w:rPr>
          <w:rFonts w:cstheme="minorHAnsi"/>
          <w:spacing w:val="-2"/>
          <w:lang w:val="en-GB"/>
        </w:rPr>
        <w:t xml:space="preserve"> ________________________________________________________________________</w:t>
      </w:r>
      <w:r w:rsidR="00425CFB" w:rsidRPr="006D159C">
        <w:rPr>
          <w:rFonts w:cstheme="minorHAnsi"/>
          <w:spacing w:val="-2"/>
          <w:lang w:val="en-GB"/>
        </w:rPr>
        <w:t>____________</w:t>
      </w:r>
      <w:proofErr w:type="gramStart"/>
      <w:r w:rsidR="00425CFB" w:rsidRPr="006D159C">
        <w:rPr>
          <w:rFonts w:cstheme="minorHAnsi"/>
          <w:spacing w:val="-2"/>
          <w:lang w:val="en-GB"/>
        </w:rPr>
        <w:t>_</w:t>
      </w:r>
      <w:r w:rsidR="008C7C8C" w:rsidRPr="006D159C">
        <w:rPr>
          <w:rFonts w:cstheme="minorHAnsi"/>
          <w:spacing w:val="-2"/>
          <w:lang w:val="en-GB"/>
        </w:rPr>
        <w:t xml:space="preserve"> ,</w:t>
      </w:r>
      <w:proofErr w:type="gramEnd"/>
    </w:p>
    <w:p w14:paraId="6E3B631C" w14:textId="12DD2051" w:rsidR="008C7C8C" w:rsidRPr="006D159C" w:rsidRDefault="008C7C8C" w:rsidP="00425CFB">
      <w:pPr>
        <w:snapToGrid w:val="0"/>
        <w:spacing w:after="0" w:line="240" w:lineRule="auto"/>
        <w:jc w:val="center"/>
        <w:rPr>
          <w:rFonts w:cstheme="minorHAnsi"/>
          <w:i/>
          <w:iCs/>
          <w:spacing w:val="-2"/>
          <w:sz w:val="20"/>
          <w:szCs w:val="20"/>
          <w:lang w:val="en-GB"/>
        </w:rPr>
      </w:pPr>
      <w:r w:rsidRPr="006D159C">
        <w:rPr>
          <w:rFonts w:cstheme="minorHAnsi"/>
          <w:i/>
          <w:iCs/>
          <w:spacing w:val="-2"/>
          <w:sz w:val="20"/>
          <w:szCs w:val="20"/>
          <w:lang w:val="en-GB"/>
        </w:rPr>
        <w:t xml:space="preserve">        (</w:t>
      </w:r>
      <w:r w:rsidR="006A788B" w:rsidRPr="006A788B">
        <w:rPr>
          <w:rFonts w:cstheme="minorHAnsi"/>
          <w:i/>
          <w:iCs/>
          <w:spacing w:val="-2"/>
          <w:sz w:val="20"/>
          <w:szCs w:val="20"/>
          <w:lang w:val="en-GB"/>
        </w:rPr>
        <w:t>date of publication</w:t>
      </w:r>
      <w:r w:rsidRPr="006D159C">
        <w:rPr>
          <w:rFonts w:cstheme="minorHAnsi"/>
          <w:i/>
          <w:iCs/>
          <w:spacing w:val="-2"/>
          <w:sz w:val="20"/>
          <w:szCs w:val="20"/>
          <w:lang w:val="en-GB"/>
        </w:rPr>
        <w:t>)</w:t>
      </w:r>
      <w:r w:rsidR="006A788B">
        <w:rPr>
          <w:rFonts w:cstheme="minorHAnsi"/>
          <w:i/>
          <w:iCs/>
          <w:spacing w:val="-2"/>
          <w:sz w:val="20"/>
          <w:szCs w:val="20"/>
          <w:lang w:val="en-GB"/>
        </w:rPr>
        <w:t xml:space="preserve"> </w:t>
      </w:r>
    </w:p>
    <w:p w14:paraId="007C44DC" w14:textId="77777777" w:rsidR="00425CFB" w:rsidRPr="006D159C" w:rsidRDefault="00425CFB" w:rsidP="008C7C8C">
      <w:pPr>
        <w:jc w:val="both"/>
        <w:rPr>
          <w:rFonts w:cstheme="minorHAnsi"/>
          <w:sz w:val="24"/>
          <w:szCs w:val="24"/>
          <w:lang w:val="en-GB"/>
        </w:rPr>
      </w:pPr>
    </w:p>
    <w:p w14:paraId="775628D9" w14:textId="6C95FFDF" w:rsidR="008C7C8C" w:rsidRPr="006D159C" w:rsidRDefault="006A788B" w:rsidP="008C7C8C">
      <w:pPr>
        <w:jc w:val="both"/>
        <w:rPr>
          <w:rFonts w:cstheme="minorHAnsi"/>
          <w:sz w:val="20"/>
          <w:szCs w:val="20"/>
          <w:lang w:val="en-GB"/>
        </w:rPr>
      </w:pPr>
      <w:r w:rsidRPr="006A788B">
        <w:rPr>
          <w:rFonts w:cstheme="minorHAnsi"/>
          <w:sz w:val="20"/>
          <w:szCs w:val="20"/>
          <w:lang w:val="en-GB"/>
        </w:rPr>
        <w:t xml:space="preserve">is not subject to influence by Russia as specified in the </w:t>
      </w:r>
      <w:r w:rsidRPr="006A788B">
        <w:rPr>
          <w:rFonts w:cstheme="minorHAnsi"/>
          <w:b/>
          <w:bCs/>
          <w:sz w:val="20"/>
          <w:szCs w:val="20"/>
          <w:lang w:val="en-GB"/>
        </w:rPr>
        <w:t>restrictions established in Article 5k of Council Regulation (EU) 2022/576 of 8 April 2022 amending Regulation (EU) No 833/2014 concerning restrictive measures in view of Russia’s actions destabilising the situation in Ukraine</w:t>
      </w:r>
      <w:r w:rsidRPr="006A788B">
        <w:rPr>
          <w:rFonts w:cstheme="minorHAnsi"/>
          <w:sz w:val="20"/>
          <w:szCs w:val="20"/>
          <w:lang w:val="en-GB"/>
        </w:rPr>
        <w:t>. In particular, I declare that:</w:t>
      </w:r>
    </w:p>
    <w:p w14:paraId="3F69FA74" w14:textId="4405164F" w:rsidR="008C7C8C" w:rsidRPr="006D159C" w:rsidRDefault="008C7C8C" w:rsidP="008C7C8C">
      <w:pPr>
        <w:jc w:val="both"/>
        <w:rPr>
          <w:rFonts w:cstheme="minorHAnsi"/>
          <w:sz w:val="20"/>
          <w:szCs w:val="20"/>
          <w:lang w:val="en-GB"/>
        </w:rPr>
      </w:pPr>
      <w:r w:rsidRPr="006D159C">
        <w:rPr>
          <w:rFonts w:cstheme="minorHAnsi"/>
          <w:sz w:val="20"/>
          <w:szCs w:val="20"/>
          <w:lang w:val="en-GB"/>
        </w:rPr>
        <w:t xml:space="preserve">(a) </w:t>
      </w:r>
      <w:r w:rsidR="006A788B" w:rsidRPr="006A788B">
        <w:rPr>
          <w:rFonts w:cstheme="minorHAnsi"/>
          <w:sz w:val="20"/>
          <w:szCs w:val="20"/>
          <w:lang w:val="en-GB"/>
        </w:rPr>
        <w:t>the company represented by me (and none of the companies that are members of our consortium) is established in Russia;</w:t>
      </w:r>
      <w:r w:rsidR="006A788B">
        <w:rPr>
          <w:rFonts w:cstheme="minorHAnsi"/>
          <w:sz w:val="20"/>
          <w:szCs w:val="20"/>
          <w:lang w:val="en-GB"/>
        </w:rPr>
        <w:t xml:space="preserve"> </w:t>
      </w:r>
    </w:p>
    <w:p w14:paraId="5FBA0416" w14:textId="223F888F" w:rsidR="008C7C8C" w:rsidRPr="006D159C" w:rsidRDefault="008C7C8C" w:rsidP="008C7C8C">
      <w:pPr>
        <w:jc w:val="both"/>
        <w:rPr>
          <w:rFonts w:cstheme="minorHAnsi"/>
          <w:sz w:val="20"/>
          <w:szCs w:val="20"/>
          <w:lang w:val="en-GB"/>
        </w:rPr>
      </w:pPr>
      <w:r w:rsidRPr="006D159C">
        <w:rPr>
          <w:rFonts w:cstheme="minorHAnsi"/>
          <w:sz w:val="20"/>
          <w:szCs w:val="20"/>
          <w:lang w:val="en-GB"/>
        </w:rPr>
        <w:t xml:space="preserve">(b) </w:t>
      </w:r>
      <w:r w:rsidR="006A788B" w:rsidRPr="006A788B">
        <w:rPr>
          <w:rFonts w:cstheme="minorHAnsi"/>
          <w:sz w:val="20"/>
          <w:szCs w:val="20"/>
          <w:lang w:val="en-GB"/>
        </w:rPr>
        <w:t>the company represented by me (and none of the companies that are members of our consortium) is a legal person, entity, or organisation in which more than 50% of the ownership rights are directly or indirectly held by an entity referred to in point a) of this Declaration;</w:t>
      </w:r>
      <w:r w:rsidR="006A788B">
        <w:rPr>
          <w:rFonts w:cstheme="minorHAnsi"/>
          <w:sz w:val="20"/>
          <w:szCs w:val="20"/>
          <w:lang w:val="en-GB"/>
        </w:rPr>
        <w:t xml:space="preserve"> </w:t>
      </w:r>
    </w:p>
    <w:p w14:paraId="7E3BB8EC" w14:textId="4D732C96" w:rsidR="008C7C8C" w:rsidRPr="006D159C" w:rsidRDefault="008C7C8C" w:rsidP="008C7C8C">
      <w:pPr>
        <w:jc w:val="both"/>
        <w:rPr>
          <w:rFonts w:cstheme="minorHAnsi"/>
          <w:sz w:val="20"/>
          <w:szCs w:val="20"/>
          <w:shd w:val="clear" w:color="auto" w:fill="FFFFFF"/>
          <w:lang w:val="en-GB"/>
        </w:rPr>
      </w:pPr>
      <w:r w:rsidRPr="006D159C">
        <w:rPr>
          <w:rFonts w:cstheme="minorHAnsi"/>
          <w:sz w:val="20"/>
          <w:szCs w:val="20"/>
          <w:lang w:val="en-GB"/>
        </w:rPr>
        <w:t xml:space="preserve">(c) </w:t>
      </w:r>
      <w:r w:rsidR="006A788B" w:rsidRPr="006A788B">
        <w:rPr>
          <w:rFonts w:cstheme="minorHAnsi"/>
          <w:sz w:val="20"/>
          <w:szCs w:val="20"/>
          <w:lang w:val="en-GB"/>
        </w:rPr>
        <w:t>neither I nor the company represented by me are natural or legal persons, entities, or organisations acting on behalf of or at the direction of an entity referred to in point a) or b) of this Declaration;</w:t>
      </w:r>
    </w:p>
    <w:p w14:paraId="54323C61" w14:textId="6061D456" w:rsidR="008C7C8C" w:rsidRPr="006D159C" w:rsidRDefault="008C7C8C" w:rsidP="008C7C8C">
      <w:pPr>
        <w:jc w:val="both"/>
        <w:rPr>
          <w:rFonts w:cstheme="minorHAnsi"/>
          <w:sz w:val="20"/>
          <w:szCs w:val="20"/>
          <w:lang w:val="en-GB"/>
        </w:rPr>
      </w:pPr>
      <w:r w:rsidRPr="006D159C">
        <w:rPr>
          <w:rFonts w:cstheme="minorHAnsi"/>
          <w:sz w:val="20"/>
          <w:szCs w:val="20"/>
          <w:lang w:val="en-GB"/>
        </w:rPr>
        <w:t xml:space="preserve">d) </w:t>
      </w:r>
      <w:r w:rsidR="006A788B" w:rsidRPr="006A788B">
        <w:rPr>
          <w:rFonts w:cstheme="minorHAnsi"/>
          <w:sz w:val="20"/>
          <w:szCs w:val="20"/>
          <w:lang w:val="en-GB"/>
        </w:rPr>
        <w:t>the contract will not be awarded for performance to subcontractor(s) or other entity(</w:t>
      </w:r>
      <w:proofErr w:type="spellStart"/>
      <w:r w:rsidR="006A788B" w:rsidRPr="006A788B">
        <w:rPr>
          <w:rFonts w:cstheme="minorHAnsi"/>
          <w:sz w:val="20"/>
          <w:szCs w:val="20"/>
          <w:lang w:val="en-GB"/>
        </w:rPr>
        <w:t>ies</w:t>
      </w:r>
      <w:proofErr w:type="spellEnd"/>
      <w:r w:rsidR="006A788B" w:rsidRPr="006A788B">
        <w:rPr>
          <w:rFonts w:cstheme="minorHAnsi"/>
          <w:sz w:val="20"/>
          <w:szCs w:val="20"/>
          <w:lang w:val="en-GB"/>
        </w:rPr>
        <w:t xml:space="preserve">) whose capacities are relied </w:t>
      </w:r>
      <w:r w:rsidR="00C73B0E" w:rsidRPr="006A788B">
        <w:rPr>
          <w:rFonts w:cstheme="minorHAnsi"/>
          <w:sz w:val="20"/>
          <w:szCs w:val="20"/>
          <w:lang w:val="en-GB"/>
        </w:rPr>
        <w:t>upon,</w:t>
      </w:r>
      <w:r w:rsidR="006A788B" w:rsidRPr="006A788B">
        <w:rPr>
          <w:rFonts w:cstheme="minorHAnsi"/>
          <w:sz w:val="20"/>
          <w:szCs w:val="20"/>
          <w:lang w:val="en-GB"/>
        </w:rPr>
        <w:t xml:space="preserve"> and which are attributable to the entities referred to in points a), b), or c) of this Declaration.</w:t>
      </w:r>
    </w:p>
    <w:p w14:paraId="5667E6E9" w14:textId="249500EC" w:rsidR="007479E2" w:rsidRPr="006D159C" w:rsidRDefault="00C73B0E" w:rsidP="005561BD">
      <w:pPr>
        <w:keepNext/>
        <w:keepLines/>
        <w:spacing w:after="0" w:line="240" w:lineRule="auto"/>
        <w:ind w:left="3888"/>
        <w:outlineLvl w:val="1"/>
        <w:rPr>
          <w:rFonts w:eastAsiaTheme="majorEastAsia" w:cstheme="majorBidi"/>
          <w:color w:val="0070C0"/>
          <w:lang w:val="en-GB"/>
        </w:rPr>
      </w:pPr>
      <w:bookmarkStart w:id="38" w:name="_Toc235485793"/>
      <w:r w:rsidRPr="00C73B0E">
        <w:rPr>
          <w:rFonts w:eastAsiaTheme="majorEastAsia" w:cstheme="majorBidi"/>
          <w:color w:val="0070C0"/>
          <w:lang w:val="en-GB"/>
        </w:rPr>
        <w:lastRenderedPageBreak/>
        <w:t>Annex 9 to the Procurement Conditions “Declaration on the Non-Performance of Activities in Countries Carrying Out Military Aggression Against Ukraine”</w:t>
      </w:r>
      <w:bookmarkEnd w:id="38"/>
      <w:r>
        <w:rPr>
          <w:rFonts w:eastAsiaTheme="majorEastAsia" w:cstheme="majorBidi"/>
          <w:color w:val="0070C0"/>
          <w:lang w:val="en-GB"/>
        </w:rPr>
        <w:t xml:space="preserve"> </w:t>
      </w:r>
    </w:p>
    <w:p w14:paraId="6B126810" w14:textId="77777777" w:rsidR="007479E2" w:rsidRPr="006D159C" w:rsidRDefault="007479E2" w:rsidP="007479E2">
      <w:pPr>
        <w:autoSpaceDE w:val="0"/>
        <w:autoSpaceDN w:val="0"/>
        <w:adjustRightInd w:val="0"/>
        <w:spacing w:after="0" w:line="240" w:lineRule="auto"/>
        <w:rPr>
          <w:rFonts w:ascii="Times New Roman" w:eastAsia="Calibri" w:hAnsi="Times New Roman" w:cs="Times New Roman"/>
          <w:b/>
          <w:bCs/>
          <w:color w:val="000000"/>
          <w:sz w:val="23"/>
          <w:szCs w:val="23"/>
          <w:lang w:val="en-GB"/>
        </w:rPr>
      </w:pPr>
    </w:p>
    <w:p w14:paraId="3C2F0B79" w14:textId="4EF63068" w:rsidR="007479E2" w:rsidRPr="006D159C" w:rsidRDefault="00676D31" w:rsidP="007479E2">
      <w:pPr>
        <w:spacing w:after="0" w:line="240" w:lineRule="auto"/>
        <w:ind w:left="720" w:firstLine="720"/>
        <w:rPr>
          <w:rFonts w:ascii="Times New Roman" w:eastAsia="Times New Roman" w:hAnsi="Times New Roman" w:cs="Times New Roman"/>
          <w:b/>
          <w:sz w:val="20"/>
          <w:szCs w:val="20"/>
          <w:lang w:val="en-GB" w:eastAsia="en-US"/>
        </w:rPr>
      </w:pPr>
      <w:r w:rsidRPr="00676D31">
        <w:rPr>
          <w:rFonts w:ascii="Times New Roman" w:eastAsia="Times New Roman" w:hAnsi="Times New Roman" w:cs="Times New Roman"/>
          <w:b/>
          <w:sz w:val="20"/>
          <w:szCs w:val="20"/>
          <w:lang w:val="en-GB" w:eastAsia="en-US"/>
        </w:rPr>
        <w:t>Standard Form of the Declaration on the Non-Performance of Activities in Countries Carrying Out Military Aggression Against Ukraine</w:t>
      </w:r>
      <w:r w:rsidR="007479E2" w:rsidRPr="006D159C">
        <w:rPr>
          <w:rFonts w:ascii="Times New Roman" w:eastAsia="Times New Roman" w:hAnsi="Times New Roman" w:cs="Times New Roman"/>
          <w:b/>
          <w:sz w:val="20"/>
          <w:szCs w:val="20"/>
          <w:lang w:val="en-GB" w:eastAsia="en-US"/>
        </w:rPr>
        <w:t xml:space="preserve"> </w:t>
      </w:r>
    </w:p>
    <w:p w14:paraId="73D7FCE4" w14:textId="77777777" w:rsidR="007479E2" w:rsidRPr="006D159C" w:rsidRDefault="007479E2" w:rsidP="007479E2">
      <w:pPr>
        <w:widowControl w:val="0"/>
        <w:tabs>
          <w:tab w:val="right" w:leader="underscore" w:pos="9071"/>
        </w:tabs>
        <w:suppressAutoHyphens/>
        <w:spacing w:after="0" w:line="240" w:lineRule="auto"/>
        <w:textAlignment w:val="baseline"/>
        <w:rPr>
          <w:rFonts w:ascii="Times New Roman" w:eastAsia="Times New Roman" w:hAnsi="Times New Roman" w:cs="Times New Roman"/>
          <w:b/>
          <w:sz w:val="20"/>
          <w:szCs w:val="20"/>
          <w:lang w:val="en-GB" w:eastAsia="en-US"/>
        </w:rPr>
      </w:pPr>
    </w:p>
    <w:p w14:paraId="400DB229" w14:textId="77777777" w:rsidR="007479E2" w:rsidRPr="006D159C" w:rsidRDefault="007479E2" w:rsidP="007479E2">
      <w:pPr>
        <w:widowControl w:val="0"/>
        <w:tabs>
          <w:tab w:val="right" w:leader="underscore" w:pos="9923"/>
        </w:tabs>
        <w:suppressAutoHyphens/>
        <w:spacing w:after="0" w:line="240" w:lineRule="auto"/>
        <w:textAlignment w:val="baseline"/>
        <w:rPr>
          <w:rFonts w:ascii="Times New Roman" w:eastAsia="Times New Roman" w:hAnsi="Times New Roman" w:cs="Times New Roman"/>
          <w:sz w:val="24"/>
          <w:szCs w:val="20"/>
          <w:lang w:val="en-GB" w:eastAsia="en-US"/>
        </w:rPr>
      </w:pPr>
      <w:r w:rsidRPr="006D159C">
        <w:rPr>
          <w:rFonts w:ascii="Times New Roman" w:eastAsia="Calibri" w:hAnsi="Times New Roman" w:cs="Times New Roman"/>
          <w:sz w:val="24"/>
          <w:szCs w:val="20"/>
          <w:lang w:val="en-GB" w:eastAsia="en-US"/>
        </w:rPr>
        <w:tab/>
      </w:r>
    </w:p>
    <w:p w14:paraId="6878A822" w14:textId="3D69CF2C" w:rsidR="007479E2" w:rsidRPr="006D159C" w:rsidRDefault="007479E2" w:rsidP="007479E2">
      <w:pPr>
        <w:shd w:val="clear" w:color="auto" w:fill="FFFFFF"/>
        <w:tabs>
          <w:tab w:val="right" w:leader="underscore" w:pos="9923"/>
        </w:tabs>
        <w:suppressAutoHyphens/>
        <w:spacing w:after="0" w:line="240" w:lineRule="auto"/>
        <w:ind w:right="-178"/>
        <w:jc w:val="center"/>
        <w:rPr>
          <w:rFonts w:eastAsia="Times New Roman" w:cstheme="minorHAnsi"/>
          <w:sz w:val="22"/>
          <w:szCs w:val="22"/>
          <w:lang w:val="en-GB" w:eastAsia="en-US"/>
        </w:rPr>
      </w:pPr>
      <w:r w:rsidRPr="006D159C">
        <w:rPr>
          <w:rFonts w:eastAsia="Times New Roman" w:cstheme="minorHAnsi"/>
          <w:sz w:val="22"/>
          <w:szCs w:val="22"/>
          <w:lang w:val="en-GB" w:eastAsia="en-US"/>
        </w:rPr>
        <w:t>(</w:t>
      </w:r>
      <w:r w:rsidR="00676D31" w:rsidRPr="00676D31">
        <w:rPr>
          <w:rFonts w:eastAsia="Times New Roman" w:cstheme="minorHAnsi"/>
          <w:i/>
          <w:iCs/>
          <w:sz w:val="22"/>
          <w:szCs w:val="22"/>
          <w:lang w:val="en-GB" w:eastAsia="en-US"/>
        </w:rPr>
        <w:t>Supplier Name</w:t>
      </w:r>
      <w:r w:rsidRPr="006D159C">
        <w:rPr>
          <w:rFonts w:eastAsia="Times New Roman" w:cstheme="minorHAnsi"/>
          <w:sz w:val="22"/>
          <w:szCs w:val="22"/>
          <w:lang w:val="en-GB" w:eastAsia="en-US"/>
        </w:rPr>
        <w:t>)</w:t>
      </w:r>
      <w:r w:rsidRPr="006D159C">
        <w:rPr>
          <w:rFonts w:eastAsia="Times New Roman" w:cstheme="minorHAnsi"/>
          <w:sz w:val="22"/>
          <w:szCs w:val="22"/>
          <w:vertAlign w:val="superscript"/>
          <w:lang w:val="en-GB" w:eastAsia="en-US"/>
        </w:rPr>
        <w:footnoteReference w:id="5"/>
      </w:r>
    </w:p>
    <w:p w14:paraId="77D70700" w14:textId="77777777" w:rsidR="007479E2" w:rsidRPr="006D159C" w:rsidRDefault="007479E2" w:rsidP="007479E2">
      <w:pPr>
        <w:shd w:val="clear" w:color="auto" w:fill="FFFFFF"/>
        <w:tabs>
          <w:tab w:val="right" w:leader="underscore" w:pos="9923"/>
        </w:tabs>
        <w:suppressAutoHyphens/>
        <w:spacing w:after="0" w:line="240" w:lineRule="auto"/>
        <w:ind w:right="-178"/>
        <w:jc w:val="center"/>
        <w:rPr>
          <w:rFonts w:eastAsia="Times New Roman" w:cstheme="minorHAnsi"/>
          <w:sz w:val="22"/>
          <w:szCs w:val="22"/>
          <w:lang w:val="en-GB" w:eastAsia="en-US"/>
        </w:rPr>
      </w:pPr>
    </w:p>
    <w:p w14:paraId="0F34855C" w14:textId="44075742" w:rsidR="007479E2" w:rsidRPr="006D159C" w:rsidRDefault="00480729" w:rsidP="007479E2">
      <w:pPr>
        <w:widowControl w:val="0"/>
        <w:tabs>
          <w:tab w:val="right" w:leader="underscore" w:pos="9923"/>
        </w:tabs>
        <w:suppressAutoHyphens/>
        <w:spacing w:after="0" w:line="240" w:lineRule="auto"/>
        <w:jc w:val="center"/>
        <w:textAlignment w:val="baseline"/>
        <w:rPr>
          <w:rFonts w:eastAsia="Calibri" w:cstheme="minorHAnsi"/>
          <w:sz w:val="22"/>
          <w:szCs w:val="22"/>
          <w:u w:val="single"/>
          <w:lang w:val="en-GB" w:eastAsia="en-US"/>
        </w:rPr>
      </w:pPr>
      <w:r w:rsidRPr="00480729">
        <w:rPr>
          <w:rFonts w:eastAsia="Calibri" w:cstheme="minorHAnsi"/>
          <w:sz w:val="22"/>
          <w:szCs w:val="22"/>
          <w:u w:val="single"/>
          <w:lang w:val="en-GB" w:eastAsia="en-US"/>
        </w:rPr>
        <w:t>State Border Guard Service at the Ministry of the Interior of the Republic of Lithuania</w:t>
      </w:r>
    </w:p>
    <w:p w14:paraId="6CECE5B9" w14:textId="1BA07DE8" w:rsidR="007479E2" w:rsidRPr="006D159C" w:rsidRDefault="007479E2" w:rsidP="007479E2">
      <w:pPr>
        <w:widowControl w:val="0"/>
        <w:tabs>
          <w:tab w:val="right" w:leader="underscore" w:pos="9071"/>
        </w:tabs>
        <w:suppressAutoHyphens/>
        <w:spacing w:after="0" w:line="240" w:lineRule="auto"/>
        <w:jc w:val="center"/>
        <w:textAlignment w:val="baseline"/>
        <w:rPr>
          <w:rFonts w:eastAsia="Calibri" w:cstheme="minorHAnsi"/>
          <w:i/>
          <w:iCs/>
          <w:sz w:val="16"/>
          <w:szCs w:val="16"/>
          <w:lang w:val="en-GB" w:eastAsia="en-US"/>
        </w:rPr>
      </w:pPr>
      <w:r w:rsidRPr="006D159C">
        <w:rPr>
          <w:rFonts w:eastAsia="Calibri" w:cstheme="minorHAnsi"/>
          <w:i/>
          <w:iCs/>
          <w:sz w:val="16"/>
          <w:szCs w:val="16"/>
          <w:lang w:val="en-GB" w:eastAsia="en-US"/>
        </w:rPr>
        <w:t>(</w:t>
      </w:r>
      <w:r w:rsidR="00480729" w:rsidRPr="00480729">
        <w:rPr>
          <w:rFonts w:eastAsia="Calibri" w:cstheme="minorHAnsi"/>
          <w:i/>
          <w:iCs/>
          <w:sz w:val="16"/>
          <w:szCs w:val="16"/>
          <w:lang w:val="en-GB" w:eastAsia="en-US"/>
        </w:rPr>
        <w:t>Recipient (Contracting Authority)</w:t>
      </w:r>
      <w:r w:rsidRPr="006D159C">
        <w:rPr>
          <w:rFonts w:eastAsia="Calibri" w:cstheme="minorHAnsi"/>
          <w:i/>
          <w:iCs/>
          <w:sz w:val="16"/>
          <w:szCs w:val="16"/>
          <w:lang w:val="en-GB" w:eastAsia="en-US"/>
        </w:rPr>
        <w:t>)</w:t>
      </w:r>
      <w:r w:rsidR="00480729">
        <w:rPr>
          <w:rFonts w:eastAsia="Calibri" w:cstheme="minorHAnsi"/>
          <w:i/>
          <w:iCs/>
          <w:sz w:val="16"/>
          <w:szCs w:val="16"/>
          <w:lang w:val="en-GB" w:eastAsia="en-US"/>
        </w:rPr>
        <w:t xml:space="preserve"> </w:t>
      </w:r>
    </w:p>
    <w:p w14:paraId="5735D91A" w14:textId="77777777" w:rsidR="007479E2" w:rsidRPr="006D159C" w:rsidRDefault="007479E2" w:rsidP="007479E2">
      <w:pPr>
        <w:widowControl w:val="0"/>
        <w:tabs>
          <w:tab w:val="right" w:leader="underscore" w:pos="9071"/>
        </w:tabs>
        <w:suppressAutoHyphens/>
        <w:spacing w:after="0" w:line="240" w:lineRule="auto"/>
        <w:jc w:val="center"/>
        <w:textAlignment w:val="baseline"/>
        <w:rPr>
          <w:rFonts w:eastAsia="Calibri" w:cstheme="minorHAnsi"/>
          <w:i/>
          <w:iCs/>
          <w:sz w:val="16"/>
          <w:szCs w:val="16"/>
          <w:lang w:val="en-GB" w:eastAsia="en-US"/>
        </w:rPr>
      </w:pPr>
    </w:p>
    <w:p w14:paraId="47D68DB1" w14:textId="01FDFF51" w:rsidR="007479E2" w:rsidRPr="006D159C" w:rsidRDefault="00480729" w:rsidP="007479E2">
      <w:pPr>
        <w:widowControl w:val="0"/>
        <w:tabs>
          <w:tab w:val="right" w:leader="underscore" w:pos="9071"/>
        </w:tabs>
        <w:suppressAutoHyphens/>
        <w:spacing w:after="0" w:line="240" w:lineRule="auto"/>
        <w:jc w:val="center"/>
        <w:textAlignment w:val="baseline"/>
        <w:rPr>
          <w:rFonts w:eastAsia="Calibri" w:cstheme="minorHAnsi"/>
          <w:b/>
          <w:bCs/>
          <w:sz w:val="22"/>
          <w:szCs w:val="22"/>
          <w:lang w:val="en-GB" w:eastAsia="en-US"/>
        </w:rPr>
      </w:pPr>
      <w:r w:rsidRPr="00480729">
        <w:rPr>
          <w:rFonts w:eastAsia="Calibri" w:cstheme="minorHAnsi"/>
          <w:b/>
          <w:bCs/>
          <w:sz w:val="22"/>
          <w:szCs w:val="22"/>
          <w:lang w:val="en-GB" w:eastAsia="en-US"/>
        </w:rPr>
        <w:t>DECLARATION ON THE NON-PERFORMANCE OF ACTIVITIES IN COUNTRIES CARRYING OUT AGGRESSION AGAINST UKRAINE</w:t>
      </w:r>
    </w:p>
    <w:p w14:paraId="0D069193" w14:textId="77777777" w:rsidR="007479E2" w:rsidRPr="006D159C" w:rsidRDefault="007479E2" w:rsidP="007479E2">
      <w:pPr>
        <w:widowControl w:val="0"/>
        <w:tabs>
          <w:tab w:val="right" w:leader="underscore" w:pos="9071"/>
        </w:tabs>
        <w:suppressAutoHyphens/>
        <w:spacing w:after="0" w:line="240" w:lineRule="auto"/>
        <w:jc w:val="center"/>
        <w:textAlignment w:val="baseline"/>
        <w:rPr>
          <w:rFonts w:eastAsia="Calibri" w:cstheme="minorHAnsi"/>
          <w:b/>
          <w:bCs/>
          <w:sz w:val="22"/>
          <w:szCs w:val="22"/>
          <w:lang w:val="en-GB" w:eastAsia="en-US"/>
        </w:rPr>
      </w:pPr>
    </w:p>
    <w:p w14:paraId="500B78D0" w14:textId="213678D0" w:rsidR="007479E2" w:rsidRPr="006D159C" w:rsidRDefault="007479E2" w:rsidP="007479E2">
      <w:pPr>
        <w:widowControl w:val="0"/>
        <w:tabs>
          <w:tab w:val="right" w:leader="underscore" w:pos="9071"/>
        </w:tabs>
        <w:suppressAutoHyphens/>
        <w:spacing w:after="0" w:line="240" w:lineRule="auto"/>
        <w:jc w:val="center"/>
        <w:textAlignment w:val="baseline"/>
        <w:rPr>
          <w:rFonts w:eastAsia="Calibri" w:cstheme="minorHAnsi"/>
          <w:sz w:val="22"/>
          <w:szCs w:val="22"/>
          <w:lang w:val="en-GB" w:eastAsia="en-US"/>
        </w:rPr>
      </w:pPr>
      <w:r w:rsidRPr="006D159C">
        <w:rPr>
          <w:rFonts w:eastAsia="Calibri" w:cstheme="minorHAnsi"/>
          <w:sz w:val="22"/>
          <w:szCs w:val="22"/>
          <w:lang w:val="en-GB" w:eastAsia="en-US"/>
        </w:rPr>
        <w:t xml:space="preserve">_____________ </w:t>
      </w:r>
      <w:r w:rsidR="00480729" w:rsidRPr="006D159C">
        <w:rPr>
          <w:rFonts w:eastAsia="Calibri" w:cstheme="minorHAnsi"/>
          <w:sz w:val="22"/>
          <w:szCs w:val="22"/>
          <w:lang w:val="en-GB" w:eastAsia="en-US"/>
        </w:rPr>
        <w:t xml:space="preserve">2024 </w:t>
      </w:r>
      <w:r w:rsidRPr="006D159C">
        <w:rPr>
          <w:rFonts w:eastAsia="Calibri" w:cstheme="minorHAnsi"/>
          <w:sz w:val="22"/>
          <w:szCs w:val="22"/>
          <w:lang w:val="en-GB" w:eastAsia="en-US"/>
        </w:rPr>
        <w:t>N</w:t>
      </w:r>
      <w:r w:rsidR="00480729">
        <w:rPr>
          <w:rFonts w:eastAsia="Calibri" w:cstheme="minorHAnsi"/>
          <w:sz w:val="22"/>
          <w:szCs w:val="22"/>
          <w:lang w:val="en-GB" w:eastAsia="en-US"/>
        </w:rPr>
        <w:t>o</w:t>
      </w:r>
      <w:r w:rsidRPr="006D159C">
        <w:rPr>
          <w:rFonts w:eastAsia="Calibri" w:cstheme="minorHAnsi"/>
          <w:sz w:val="22"/>
          <w:szCs w:val="22"/>
          <w:lang w:val="en-GB" w:eastAsia="en-US"/>
        </w:rPr>
        <w:t>. ______</w:t>
      </w:r>
    </w:p>
    <w:p w14:paraId="6326972E" w14:textId="12BF4D92" w:rsidR="007479E2" w:rsidRPr="006D159C" w:rsidRDefault="007479E2" w:rsidP="007479E2">
      <w:pPr>
        <w:widowControl w:val="0"/>
        <w:tabs>
          <w:tab w:val="right" w:leader="underscore" w:pos="9071"/>
        </w:tabs>
        <w:suppressAutoHyphens/>
        <w:spacing w:after="0" w:line="240" w:lineRule="auto"/>
        <w:jc w:val="center"/>
        <w:textAlignment w:val="baseline"/>
        <w:rPr>
          <w:rFonts w:eastAsia="Calibri" w:cstheme="minorHAnsi"/>
          <w:sz w:val="22"/>
          <w:szCs w:val="22"/>
          <w:lang w:val="en-GB" w:eastAsia="en-US"/>
        </w:rPr>
      </w:pPr>
      <w:r w:rsidRPr="006D159C">
        <w:rPr>
          <w:rFonts w:eastAsia="Calibri" w:cstheme="minorHAnsi"/>
          <w:sz w:val="22"/>
          <w:szCs w:val="22"/>
          <w:lang w:val="en-GB" w:eastAsia="en-US"/>
        </w:rPr>
        <w:t>__________________________</w:t>
      </w:r>
      <w:r w:rsidR="00480729">
        <w:rPr>
          <w:rFonts w:eastAsia="Calibri" w:cstheme="minorHAnsi"/>
          <w:sz w:val="22"/>
          <w:szCs w:val="22"/>
          <w:lang w:val="en-GB" w:eastAsia="en-US"/>
        </w:rPr>
        <w:t xml:space="preserve"> </w:t>
      </w:r>
    </w:p>
    <w:p w14:paraId="5A82B4D3" w14:textId="2C52F638" w:rsidR="007479E2" w:rsidRPr="006D159C" w:rsidRDefault="007479E2" w:rsidP="007479E2">
      <w:pPr>
        <w:widowControl w:val="0"/>
        <w:tabs>
          <w:tab w:val="right" w:leader="underscore" w:pos="9071"/>
        </w:tabs>
        <w:suppressAutoHyphens/>
        <w:spacing w:after="0" w:line="240" w:lineRule="auto"/>
        <w:jc w:val="center"/>
        <w:textAlignment w:val="baseline"/>
        <w:rPr>
          <w:rFonts w:eastAsia="Times New Roman" w:cstheme="minorHAnsi"/>
          <w:sz w:val="22"/>
          <w:szCs w:val="22"/>
          <w:lang w:val="en-GB" w:eastAsia="en-US"/>
        </w:rPr>
      </w:pPr>
      <w:r w:rsidRPr="006D159C">
        <w:rPr>
          <w:rFonts w:eastAsia="Calibri" w:cstheme="minorHAnsi"/>
          <w:i/>
          <w:iCs/>
          <w:sz w:val="22"/>
          <w:szCs w:val="22"/>
          <w:lang w:val="en-GB" w:eastAsia="en-US"/>
        </w:rPr>
        <w:t>(</w:t>
      </w:r>
      <w:r w:rsidR="00480729" w:rsidRPr="00480729">
        <w:rPr>
          <w:rFonts w:eastAsia="Calibri" w:cstheme="minorHAnsi"/>
          <w:i/>
          <w:iCs/>
          <w:sz w:val="22"/>
          <w:szCs w:val="22"/>
          <w:lang w:val="en-GB" w:eastAsia="en-US"/>
        </w:rPr>
        <w:t>Place of conclusion</w:t>
      </w:r>
      <w:r w:rsidRPr="006D159C">
        <w:rPr>
          <w:rFonts w:eastAsia="Calibri" w:cstheme="minorHAnsi"/>
          <w:i/>
          <w:iCs/>
          <w:sz w:val="22"/>
          <w:szCs w:val="22"/>
          <w:lang w:val="en-GB" w:eastAsia="en-US"/>
        </w:rPr>
        <w:t>)</w:t>
      </w:r>
    </w:p>
    <w:p w14:paraId="635FD8D1" w14:textId="64C5C910" w:rsidR="007479E2" w:rsidRPr="006D159C" w:rsidRDefault="00480729" w:rsidP="007479E2">
      <w:pPr>
        <w:spacing w:after="0" w:line="240" w:lineRule="auto"/>
        <w:ind w:firstLine="567"/>
        <w:jc w:val="both"/>
        <w:rPr>
          <w:rFonts w:eastAsia="Times New Roman" w:cstheme="minorHAnsi"/>
          <w:color w:val="000000"/>
          <w:sz w:val="22"/>
          <w:szCs w:val="22"/>
          <w:lang w:val="en-GB" w:eastAsia="en-US"/>
        </w:rPr>
      </w:pPr>
      <w:r w:rsidRPr="00480729">
        <w:rPr>
          <w:rFonts w:eastAsia="Times New Roman" w:cstheme="minorHAnsi"/>
          <w:color w:val="000000"/>
          <w:sz w:val="22"/>
          <w:szCs w:val="22"/>
          <w:lang w:val="en-GB" w:eastAsia="en-US"/>
        </w:rPr>
        <w:t>I</w:t>
      </w:r>
      <w:r w:rsidR="007479E2" w:rsidRPr="006D159C">
        <w:rPr>
          <w:rFonts w:eastAsia="Times New Roman" w:cstheme="minorHAnsi"/>
          <w:color w:val="000000"/>
          <w:sz w:val="22"/>
          <w:szCs w:val="22"/>
          <w:lang w:val="en-GB" w:eastAsia="en-US"/>
        </w:rPr>
        <w:t>, ________________________________________________________________________</w:t>
      </w:r>
      <w:proofErr w:type="gramStart"/>
      <w:r w:rsidR="007479E2" w:rsidRPr="006D159C">
        <w:rPr>
          <w:rFonts w:eastAsia="Times New Roman" w:cstheme="minorHAnsi"/>
          <w:color w:val="000000"/>
          <w:sz w:val="22"/>
          <w:szCs w:val="22"/>
          <w:lang w:val="en-GB" w:eastAsia="en-US"/>
        </w:rPr>
        <w:t>_ ,</w:t>
      </w:r>
      <w:proofErr w:type="gramEnd"/>
    </w:p>
    <w:p w14:paraId="6F0DC5C8" w14:textId="73DFFE70" w:rsidR="007479E2" w:rsidRPr="006D159C" w:rsidRDefault="00480729" w:rsidP="00480729">
      <w:pPr>
        <w:spacing w:after="0" w:line="240" w:lineRule="auto"/>
        <w:jc w:val="both"/>
        <w:rPr>
          <w:rFonts w:eastAsia="Times New Roman" w:cstheme="minorHAnsi"/>
          <w:color w:val="000000"/>
          <w:sz w:val="22"/>
          <w:szCs w:val="22"/>
          <w:lang w:val="en-GB" w:eastAsia="en-US"/>
        </w:rPr>
      </w:pPr>
      <w:r>
        <w:rPr>
          <w:rFonts w:eastAsia="Times New Roman" w:cstheme="minorHAnsi"/>
          <w:i/>
          <w:iCs/>
          <w:color w:val="000000"/>
          <w:sz w:val="22"/>
          <w:szCs w:val="22"/>
          <w:lang w:val="en-GB" w:eastAsia="en-US"/>
        </w:rPr>
        <w:t xml:space="preserve">         </w:t>
      </w:r>
      <w:r w:rsidR="007479E2" w:rsidRPr="006D159C">
        <w:rPr>
          <w:rFonts w:eastAsia="Times New Roman" w:cstheme="minorHAnsi"/>
          <w:i/>
          <w:iCs/>
          <w:color w:val="000000"/>
          <w:sz w:val="22"/>
          <w:szCs w:val="22"/>
          <w:lang w:val="en-GB" w:eastAsia="en-US"/>
        </w:rPr>
        <w:t>(</w:t>
      </w:r>
      <w:r w:rsidRPr="00480729">
        <w:rPr>
          <w:rFonts w:eastAsia="Times New Roman" w:cstheme="minorHAnsi"/>
          <w:i/>
          <w:iCs/>
          <w:color w:val="000000"/>
          <w:sz w:val="22"/>
          <w:szCs w:val="22"/>
          <w:lang w:val="en-GB" w:eastAsia="en-US"/>
        </w:rPr>
        <w:t>position title, name and surname of the head of the Tenderer or a person authorised by the Tenderer</w:t>
      </w:r>
      <w:r w:rsidR="007479E2" w:rsidRPr="006D159C">
        <w:rPr>
          <w:rFonts w:eastAsia="Times New Roman" w:cstheme="minorHAnsi"/>
          <w:i/>
          <w:iCs/>
          <w:color w:val="000000"/>
          <w:sz w:val="22"/>
          <w:szCs w:val="22"/>
          <w:lang w:val="en-GB" w:eastAsia="en-US"/>
        </w:rPr>
        <w:t>)</w:t>
      </w:r>
    </w:p>
    <w:p w14:paraId="7E696D28" w14:textId="76A6E959" w:rsidR="007479E2" w:rsidRPr="006D159C" w:rsidRDefault="00480729" w:rsidP="007479E2">
      <w:pPr>
        <w:spacing w:after="0" w:line="240" w:lineRule="auto"/>
        <w:jc w:val="both"/>
        <w:rPr>
          <w:rFonts w:eastAsia="Times New Roman" w:cstheme="minorHAnsi"/>
          <w:color w:val="000000"/>
          <w:sz w:val="22"/>
          <w:szCs w:val="22"/>
          <w:lang w:val="en-GB" w:eastAsia="en-US"/>
        </w:rPr>
      </w:pPr>
      <w:r w:rsidRPr="00480729">
        <w:rPr>
          <w:rFonts w:eastAsia="Times New Roman" w:cstheme="minorHAnsi"/>
          <w:color w:val="000000"/>
          <w:sz w:val="22"/>
          <w:szCs w:val="22"/>
          <w:lang w:val="en-GB" w:eastAsia="en-US"/>
        </w:rPr>
        <w:t>hereby confirm that the entity represented by me</w:t>
      </w:r>
      <w:r w:rsidR="007479E2" w:rsidRPr="006D159C">
        <w:rPr>
          <w:rFonts w:eastAsia="Times New Roman" w:cstheme="minorHAnsi"/>
          <w:color w:val="000000"/>
          <w:sz w:val="22"/>
          <w:szCs w:val="22"/>
          <w:lang w:val="en-GB" w:eastAsia="en-US"/>
        </w:rPr>
        <w:t>________________________________</w:t>
      </w:r>
      <w:proofErr w:type="gramStart"/>
      <w:r w:rsidR="007479E2" w:rsidRPr="006D159C">
        <w:rPr>
          <w:rFonts w:eastAsia="Times New Roman" w:cstheme="minorHAnsi"/>
          <w:color w:val="000000"/>
          <w:sz w:val="22"/>
          <w:szCs w:val="22"/>
          <w:lang w:val="en-GB" w:eastAsia="en-US"/>
        </w:rPr>
        <w:t>_ ,</w:t>
      </w:r>
      <w:proofErr w:type="gramEnd"/>
    </w:p>
    <w:p w14:paraId="2D8DA021" w14:textId="3EC023B5" w:rsidR="007479E2" w:rsidRPr="006D159C" w:rsidRDefault="007479E2" w:rsidP="007479E2">
      <w:pPr>
        <w:spacing w:after="0" w:line="240" w:lineRule="auto"/>
        <w:ind w:left="5640" w:firstLine="742"/>
        <w:jc w:val="both"/>
        <w:rPr>
          <w:rFonts w:eastAsia="Times New Roman" w:cstheme="minorHAnsi"/>
          <w:color w:val="000000"/>
          <w:sz w:val="22"/>
          <w:szCs w:val="22"/>
          <w:lang w:val="en-GB" w:eastAsia="en-US"/>
        </w:rPr>
      </w:pPr>
      <w:r w:rsidRPr="006D159C">
        <w:rPr>
          <w:rFonts w:eastAsia="Times New Roman" w:cstheme="minorHAnsi"/>
          <w:i/>
          <w:iCs/>
          <w:color w:val="000000"/>
          <w:sz w:val="22"/>
          <w:szCs w:val="22"/>
          <w:lang w:val="en-GB" w:eastAsia="en-US"/>
        </w:rPr>
        <w:t>(</w:t>
      </w:r>
      <w:r w:rsidR="00480729" w:rsidRPr="00480729">
        <w:rPr>
          <w:rFonts w:eastAsia="Times New Roman" w:cstheme="minorHAnsi"/>
          <w:i/>
          <w:iCs/>
          <w:color w:val="000000"/>
          <w:sz w:val="22"/>
          <w:szCs w:val="22"/>
          <w:lang w:val="en-GB" w:eastAsia="en-US"/>
        </w:rPr>
        <w:t>name of the Tenderer</w:t>
      </w:r>
      <w:r w:rsidRPr="006D159C">
        <w:rPr>
          <w:rFonts w:eastAsia="Times New Roman" w:cstheme="minorHAnsi"/>
          <w:i/>
          <w:iCs/>
          <w:color w:val="000000"/>
          <w:sz w:val="22"/>
          <w:szCs w:val="22"/>
          <w:lang w:val="en-GB" w:eastAsia="en-US"/>
        </w:rPr>
        <w:t xml:space="preserve">)    </w:t>
      </w:r>
    </w:p>
    <w:p w14:paraId="2D44CA90" w14:textId="76F1C363" w:rsidR="007479E2" w:rsidRPr="006D159C" w:rsidRDefault="00480729" w:rsidP="007479E2">
      <w:pPr>
        <w:spacing w:after="0" w:line="240" w:lineRule="auto"/>
        <w:jc w:val="both"/>
        <w:rPr>
          <w:rFonts w:eastAsia="Times New Roman" w:cstheme="minorHAnsi"/>
          <w:color w:val="000000"/>
          <w:sz w:val="22"/>
          <w:szCs w:val="22"/>
          <w:lang w:val="en-GB" w:eastAsia="en-US"/>
        </w:rPr>
      </w:pPr>
      <w:r w:rsidRPr="00480729">
        <w:rPr>
          <w:rFonts w:eastAsia="Times New Roman" w:cstheme="minorHAnsi"/>
          <w:color w:val="000000"/>
          <w:sz w:val="22"/>
          <w:szCs w:val="22"/>
          <w:lang w:val="en-GB" w:eastAsia="en-US"/>
        </w:rPr>
        <w:t xml:space="preserve">participating in the procurement procedure conducted by the State Border Guard Service </w:t>
      </w:r>
      <w:r>
        <w:rPr>
          <w:rFonts w:eastAsia="Times New Roman" w:cstheme="minorHAnsi"/>
          <w:color w:val="000000"/>
          <w:sz w:val="22"/>
          <w:szCs w:val="22"/>
          <w:lang w:val="en-GB" w:eastAsia="en-US"/>
        </w:rPr>
        <w:t>at</w:t>
      </w:r>
      <w:r w:rsidRPr="00480729">
        <w:rPr>
          <w:rFonts w:eastAsia="Times New Roman" w:cstheme="minorHAnsi"/>
          <w:color w:val="000000"/>
          <w:sz w:val="22"/>
          <w:szCs w:val="22"/>
          <w:lang w:val="en-GB" w:eastAsia="en-US"/>
        </w:rPr>
        <w:t xml:space="preserve"> the Ministry of the Interior of the Republic of Lithuania </w:t>
      </w:r>
      <w:proofErr w:type="gramStart"/>
      <w:r w:rsidRPr="00480729">
        <w:rPr>
          <w:rFonts w:eastAsia="Times New Roman" w:cstheme="minorHAnsi"/>
          <w:color w:val="000000"/>
          <w:sz w:val="22"/>
          <w:szCs w:val="22"/>
          <w:lang w:val="en-GB" w:eastAsia="en-US"/>
        </w:rPr>
        <w:t>for</w:t>
      </w:r>
      <w:r w:rsidR="007479E2" w:rsidRPr="006D159C">
        <w:rPr>
          <w:rFonts w:eastAsia="Times New Roman" w:cstheme="minorHAnsi"/>
          <w:color w:val="000000"/>
          <w:sz w:val="22"/>
          <w:szCs w:val="22"/>
          <w:lang w:val="en-GB" w:eastAsia="en-US"/>
        </w:rPr>
        <w:t xml:space="preserve">  _</w:t>
      </w:r>
      <w:proofErr w:type="gramEnd"/>
      <w:r w:rsidR="007479E2" w:rsidRPr="006D159C">
        <w:rPr>
          <w:rFonts w:eastAsia="Times New Roman" w:cstheme="minorHAnsi"/>
          <w:color w:val="000000"/>
          <w:sz w:val="22"/>
          <w:szCs w:val="22"/>
          <w:lang w:val="en-GB" w:eastAsia="en-US"/>
        </w:rPr>
        <w:t xml:space="preserve">_________________________________________________, </w:t>
      </w:r>
    </w:p>
    <w:p w14:paraId="431BAF1C" w14:textId="6BDACD82" w:rsidR="007479E2" w:rsidRDefault="00480729" w:rsidP="007479E2">
      <w:pPr>
        <w:spacing w:after="0" w:line="240" w:lineRule="auto"/>
        <w:jc w:val="both"/>
        <w:rPr>
          <w:rFonts w:eastAsia="Times New Roman" w:cstheme="minorHAnsi"/>
          <w:color w:val="000000"/>
          <w:sz w:val="22"/>
          <w:szCs w:val="22"/>
          <w:lang w:val="en-GB" w:eastAsia="en-US"/>
        </w:rPr>
      </w:pPr>
      <w:r>
        <w:rPr>
          <w:rFonts w:eastAsia="Times New Roman" w:cstheme="minorHAnsi"/>
          <w:i/>
          <w:iCs/>
          <w:color w:val="000000"/>
          <w:sz w:val="22"/>
          <w:szCs w:val="22"/>
          <w:lang w:val="en-GB" w:eastAsia="en-US"/>
        </w:rPr>
        <w:t xml:space="preserve">           </w:t>
      </w:r>
      <w:r w:rsidR="007479E2" w:rsidRPr="006D159C">
        <w:rPr>
          <w:rFonts w:eastAsia="Times New Roman" w:cstheme="minorHAnsi"/>
          <w:i/>
          <w:iCs/>
          <w:color w:val="000000"/>
          <w:sz w:val="22"/>
          <w:szCs w:val="22"/>
          <w:lang w:val="en-GB" w:eastAsia="en-US"/>
        </w:rPr>
        <w:t>(</w:t>
      </w:r>
      <w:r w:rsidRPr="00480729">
        <w:rPr>
          <w:rFonts w:eastAsia="Times New Roman" w:cstheme="minorHAnsi"/>
          <w:i/>
          <w:iCs/>
          <w:color w:val="000000"/>
          <w:sz w:val="22"/>
          <w:szCs w:val="22"/>
          <w:lang w:val="en-GB" w:eastAsia="en-US"/>
        </w:rPr>
        <w:t>name of the procurement object, procurement number, date of publication of the procurement in CVP IS</w:t>
      </w:r>
      <w:r w:rsidR="007479E2" w:rsidRPr="006D159C">
        <w:rPr>
          <w:rFonts w:eastAsia="Times New Roman" w:cstheme="minorHAnsi"/>
          <w:color w:val="000000"/>
          <w:sz w:val="22"/>
          <w:szCs w:val="22"/>
          <w:lang w:val="en-GB" w:eastAsia="en-US"/>
        </w:rPr>
        <w:t>)</w:t>
      </w:r>
      <w:r>
        <w:rPr>
          <w:rFonts w:eastAsia="Times New Roman" w:cstheme="minorHAnsi"/>
          <w:color w:val="000000"/>
          <w:sz w:val="22"/>
          <w:szCs w:val="22"/>
          <w:lang w:val="en-GB" w:eastAsia="en-US"/>
        </w:rPr>
        <w:t xml:space="preserve"> </w:t>
      </w:r>
    </w:p>
    <w:p w14:paraId="2EE6EB3A" w14:textId="77777777" w:rsidR="00480729" w:rsidRDefault="00480729" w:rsidP="007479E2">
      <w:pPr>
        <w:spacing w:after="0" w:line="240" w:lineRule="auto"/>
        <w:jc w:val="both"/>
        <w:rPr>
          <w:rFonts w:eastAsia="Times New Roman" w:cstheme="minorHAnsi"/>
          <w:color w:val="000000"/>
          <w:sz w:val="22"/>
          <w:szCs w:val="22"/>
          <w:lang w:val="en-GB" w:eastAsia="en-US"/>
        </w:rPr>
      </w:pPr>
    </w:p>
    <w:p w14:paraId="1DFB322A" w14:textId="48C03AB7" w:rsidR="00480729" w:rsidRPr="005561BD" w:rsidRDefault="00480729" w:rsidP="007479E2">
      <w:pPr>
        <w:spacing w:after="0" w:line="240" w:lineRule="auto"/>
        <w:jc w:val="both"/>
        <w:rPr>
          <w:rFonts w:eastAsia="Times New Roman" w:cstheme="minorHAnsi"/>
          <w:color w:val="000000"/>
          <w:sz w:val="22"/>
          <w:szCs w:val="22"/>
          <w:lang w:val="en-GB" w:eastAsia="en-US"/>
        </w:rPr>
      </w:pPr>
      <w:r w:rsidRPr="005561BD">
        <w:rPr>
          <w:rFonts w:eastAsia="Times New Roman" w:cstheme="minorHAnsi"/>
          <w:color w:val="000000"/>
          <w:sz w:val="22"/>
          <w:szCs w:val="22"/>
          <w:lang w:val="en-GB" w:eastAsia="en-US"/>
        </w:rPr>
        <w:t>complies with the requirements set out below:</w:t>
      </w:r>
    </w:p>
    <w:p w14:paraId="181992E0" w14:textId="77777777" w:rsidR="007479E2" w:rsidRPr="006D159C" w:rsidRDefault="007479E2" w:rsidP="007479E2">
      <w:pPr>
        <w:spacing w:after="0" w:line="240" w:lineRule="auto"/>
        <w:ind w:firstLine="636"/>
        <w:jc w:val="both"/>
        <w:rPr>
          <w:rFonts w:eastAsia="Times New Roman" w:cstheme="minorHAnsi"/>
          <w:color w:val="000000"/>
          <w:sz w:val="22"/>
          <w:szCs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94"/>
        <w:gridCol w:w="159"/>
        <w:gridCol w:w="121"/>
      </w:tblGrid>
      <w:tr w:rsidR="007479E2" w:rsidRPr="006D159C" w14:paraId="7015EDCF" w14:textId="77777777" w:rsidTr="009D364A">
        <w:tc>
          <w:tcPr>
            <w:tcW w:w="352" w:type="dxa"/>
            <w:tcBorders>
              <w:top w:val="single" w:sz="4" w:space="0" w:color="auto"/>
              <w:left w:val="single" w:sz="4" w:space="0" w:color="auto"/>
              <w:bottom w:val="single" w:sz="4" w:space="0" w:color="auto"/>
              <w:right w:val="single" w:sz="4" w:space="0" w:color="auto"/>
            </w:tcBorders>
            <w:hideMark/>
          </w:tcPr>
          <w:p w14:paraId="28245CB7" w14:textId="77777777" w:rsidR="007479E2" w:rsidRPr="006D159C" w:rsidRDefault="007479E2" w:rsidP="007479E2">
            <w:pPr>
              <w:spacing w:after="0" w:line="240" w:lineRule="auto"/>
              <w:rPr>
                <w:rFonts w:eastAsia="Times New Roman" w:cstheme="minorHAnsi"/>
                <w:sz w:val="22"/>
                <w:szCs w:val="22"/>
                <w:lang w:val="en-GB"/>
              </w:rPr>
            </w:pPr>
            <w:r w:rsidRPr="006D159C">
              <w:rPr>
                <w:rFonts w:eastAsia="Times New Roman" w:cstheme="minorHAnsi"/>
                <w:sz w:val="22"/>
                <w:szCs w:val="22"/>
                <w:lang w:val="en-GB"/>
              </w:rPr>
              <w:t>×</w:t>
            </w:r>
          </w:p>
        </w:tc>
        <w:tc>
          <w:tcPr>
            <w:tcW w:w="9574" w:type="dxa"/>
            <w:gridSpan w:val="3"/>
            <w:vMerge w:val="restart"/>
            <w:tcBorders>
              <w:top w:val="nil"/>
              <w:left w:val="single" w:sz="4" w:space="0" w:color="auto"/>
              <w:bottom w:val="nil"/>
              <w:right w:val="nil"/>
            </w:tcBorders>
            <w:hideMark/>
          </w:tcPr>
          <w:p w14:paraId="16059AF2" w14:textId="7F7E91E6" w:rsidR="007479E2" w:rsidRPr="006D159C" w:rsidRDefault="00480729" w:rsidP="007479E2">
            <w:pPr>
              <w:spacing w:after="0" w:line="240" w:lineRule="auto"/>
              <w:jc w:val="both"/>
              <w:rPr>
                <w:rFonts w:eastAsia="Times New Roman" w:cstheme="minorHAnsi"/>
                <w:sz w:val="22"/>
                <w:szCs w:val="22"/>
                <w:lang w:val="en-GB"/>
              </w:rPr>
            </w:pPr>
            <w:r w:rsidRPr="00480729">
              <w:rPr>
                <w:rFonts w:eastAsia="Times New Roman" w:cstheme="minorHAnsi"/>
                <w:sz w:val="22"/>
                <w:szCs w:val="22"/>
                <w:lang w:val="en-GB"/>
              </w:rPr>
              <w:t>At the time of conclusion of the contract, it complies with the requirement set out in Point 49 of the Supplier Code of Ethics prepared by the Public Procurement Office, i.e. it does not carry out activities in countries conducting military aggression against Ukraine and/or is not a member of a group of companies where any member of such group carries out activities in countries conducting military aggression against Ukraine, and/or does not participate in the activities of such group of companies through its manager, members of other management or supervisory bodies, or another person (persons) entitled to represent the Tenderer or control it, make decisions on its behalf, conclude transactions, or the person(s) entitled to prepare and sign the Tenderer’s financial accounting documents.</w:t>
            </w:r>
            <w:r>
              <w:rPr>
                <w:rFonts w:eastAsia="Times New Roman" w:cstheme="minorHAnsi"/>
                <w:sz w:val="22"/>
                <w:szCs w:val="22"/>
                <w:lang w:val="en-GB"/>
              </w:rPr>
              <w:t xml:space="preserve"> </w:t>
            </w:r>
            <w:r w:rsidRPr="00480729">
              <w:rPr>
                <w:rFonts w:eastAsia="Times New Roman" w:cstheme="minorHAnsi"/>
                <w:sz w:val="22"/>
                <w:szCs w:val="22"/>
                <w:lang w:val="en-GB"/>
              </w:rPr>
              <w:t>The Tenderer also does not rely on the capacities of and/or has not concluded subcontracting agreement(s) with subcontractor(s) that do not meet this condition.</w:t>
            </w:r>
          </w:p>
        </w:tc>
      </w:tr>
      <w:tr w:rsidR="007479E2" w:rsidRPr="006D159C" w14:paraId="74F64662" w14:textId="77777777" w:rsidTr="009D364A">
        <w:tc>
          <w:tcPr>
            <w:tcW w:w="352" w:type="dxa"/>
            <w:tcBorders>
              <w:top w:val="single" w:sz="4" w:space="0" w:color="auto"/>
              <w:left w:val="nil"/>
              <w:bottom w:val="nil"/>
              <w:right w:val="nil"/>
            </w:tcBorders>
          </w:tcPr>
          <w:p w14:paraId="14510B5F" w14:textId="77777777" w:rsidR="007479E2" w:rsidRPr="006D159C" w:rsidRDefault="007479E2" w:rsidP="007479E2">
            <w:pPr>
              <w:spacing w:after="0" w:line="240" w:lineRule="auto"/>
              <w:rPr>
                <w:rFonts w:eastAsia="Times New Roman" w:cstheme="minorHAnsi"/>
                <w:sz w:val="22"/>
                <w:szCs w:val="22"/>
                <w:lang w:val="en-GB"/>
              </w:rPr>
            </w:pPr>
          </w:p>
        </w:tc>
        <w:tc>
          <w:tcPr>
            <w:tcW w:w="0" w:type="auto"/>
            <w:gridSpan w:val="3"/>
            <w:vMerge/>
            <w:tcBorders>
              <w:top w:val="nil"/>
              <w:left w:val="nil"/>
              <w:bottom w:val="nil"/>
              <w:right w:val="nil"/>
            </w:tcBorders>
            <w:vAlign w:val="center"/>
            <w:hideMark/>
          </w:tcPr>
          <w:p w14:paraId="042E0804" w14:textId="77777777" w:rsidR="007479E2" w:rsidRPr="006D159C" w:rsidRDefault="007479E2" w:rsidP="007479E2">
            <w:pPr>
              <w:spacing w:after="0" w:line="240" w:lineRule="auto"/>
              <w:rPr>
                <w:rFonts w:eastAsia="Times New Roman" w:cstheme="minorHAnsi"/>
                <w:sz w:val="22"/>
                <w:szCs w:val="22"/>
                <w:lang w:val="en-GB"/>
              </w:rPr>
            </w:pPr>
          </w:p>
        </w:tc>
      </w:tr>
      <w:tr w:rsidR="007479E2" w:rsidRPr="006D159C" w14:paraId="40F8135D" w14:textId="77777777" w:rsidTr="009D364A">
        <w:tc>
          <w:tcPr>
            <w:tcW w:w="352" w:type="dxa"/>
            <w:tcBorders>
              <w:top w:val="nil"/>
              <w:left w:val="nil"/>
              <w:bottom w:val="nil"/>
              <w:right w:val="nil"/>
            </w:tcBorders>
          </w:tcPr>
          <w:p w14:paraId="26F72200" w14:textId="77777777" w:rsidR="007479E2" w:rsidRPr="006D159C" w:rsidRDefault="007479E2" w:rsidP="007479E2">
            <w:pPr>
              <w:spacing w:after="0" w:line="240" w:lineRule="auto"/>
              <w:rPr>
                <w:rFonts w:eastAsia="Times New Roman" w:cstheme="minorHAnsi"/>
                <w:sz w:val="22"/>
                <w:szCs w:val="22"/>
                <w:lang w:val="en-GB"/>
              </w:rPr>
            </w:pPr>
          </w:p>
        </w:tc>
        <w:tc>
          <w:tcPr>
            <w:tcW w:w="0" w:type="auto"/>
            <w:gridSpan w:val="3"/>
            <w:vMerge/>
            <w:tcBorders>
              <w:top w:val="nil"/>
              <w:left w:val="nil"/>
              <w:bottom w:val="nil"/>
              <w:right w:val="nil"/>
            </w:tcBorders>
            <w:vAlign w:val="center"/>
            <w:hideMark/>
          </w:tcPr>
          <w:p w14:paraId="71E03256" w14:textId="77777777" w:rsidR="007479E2" w:rsidRPr="006D159C" w:rsidRDefault="007479E2" w:rsidP="007479E2">
            <w:pPr>
              <w:spacing w:after="0" w:line="240" w:lineRule="auto"/>
              <w:rPr>
                <w:rFonts w:eastAsia="Times New Roman" w:cstheme="minorHAnsi"/>
                <w:sz w:val="22"/>
                <w:szCs w:val="22"/>
                <w:lang w:val="en-GB"/>
              </w:rPr>
            </w:pPr>
          </w:p>
        </w:tc>
      </w:tr>
      <w:tr w:rsidR="007479E2" w:rsidRPr="006D159C" w14:paraId="339622A1" w14:textId="77777777" w:rsidTr="009D364A">
        <w:trPr>
          <w:gridAfter w:val="2"/>
          <w:wAfter w:w="280" w:type="dxa"/>
        </w:trPr>
        <w:tc>
          <w:tcPr>
            <w:tcW w:w="352" w:type="dxa"/>
            <w:tcBorders>
              <w:bottom w:val="single" w:sz="4" w:space="0" w:color="auto"/>
              <w:right w:val="single" w:sz="4" w:space="0" w:color="auto"/>
            </w:tcBorders>
            <w:hideMark/>
          </w:tcPr>
          <w:p w14:paraId="080BB606" w14:textId="77777777" w:rsidR="007479E2" w:rsidRPr="006D159C" w:rsidRDefault="007479E2" w:rsidP="007479E2">
            <w:pPr>
              <w:spacing w:after="0"/>
              <w:rPr>
                <w:rFonts w:eastAsia="Times New Roman" w:cstheme="minorHAnsi"/>
                <w:sz w:val="22"/>
                <w:szCs w:val="22"/>
                <w:lang w:val="en-GB"/>
              </w:rPr>
            </w:pPr>
            <w:r w:rsidRPr="006D159C">
              <w:rPr>
                <w:rFonts w:eastAsia="Times New Roman" w:cstheme="minorHAnsi"/>
                <w:sz w:val="22"/>
                <w:szCs w:val="22"/>
                <w:lang w:val="en-GB"/>
              </w:rPr>
              <w:t>×</w:t>
            </w:r>
          </w:p>
        </w:tc>
        <w:tc>
          <w:tcPr>
            <w:tcW w:w="9294" w:type="dxa"/>
            <w:vMerge w:val="restart"/>
            <w:tcBorders>
              <w:top w:val="nil"/>
              <w:left w:val="single" w:sz="4" w:space="0" w:color="auto"/>
              <w:bottom w:val="nil"/>
              <w:right w:val="nil"/>
            </w:tcBorders>
            <w:hideMark/>
          </w:tcPr>
          <w:p w14:paraId="4452B27C" w14:textId="52BC3777" w:rsidR="007479E2" w:rsidRPr="006D159C" w:rsidRDefault="00480729" w:rsidP="007479E2">
            <w:pPr>
              <w:shd w:val="clear" w:color="auto" w:fill="FFFFFF"/>
              <w:spacing w:after="0"/>
              <w:jc w:val="both"/>
              <w:rPr>
                <w:rFonts w:eastAsia="Times New Roman" w:cstheme="minorHAnsi"/>
                <w:sz w:val="22"/>
                <w:szCs w:val="22"/>
                <w:lang w:val="en-GB" w:eastAsia="en-US"/>
              </w:rPr>
            </w:pPr>
            <w:r w:rsidRPr="00480729">
              <w:rPr>
                <w:rFonts w:eastAsia="Times New Roman" w:cstheme="minorHAnsi"/>
                <w:sz w:val="22"/>
                <w:szCs w:val="22"/>
                <w:lang w:val="en-GB" w:eastAsia="en-US"/>
              </w:rPr>
              <w:t>The Tenderer undertakes to comply with the aforementioned obligation throughout the entire period of performance of the contractual obligations, including warranty obligations (if applicable).</w:t>
            </w:r>
            <w:r>
              <w:rPr>
                <w:rFonts w:eastAsia="Times New Roman" w:cstheme="minorHAnsi"/>
                <w:sz w:val="22"/>
                <w:szCs w:val="22"/>
                <w:lang w:val="en-GB" w:eastAsia="en-US"/>
              </w:rPr>
              <w:t xml:space="preserve"> </w:t>
            </w:r>
          </w:p>
        </w:tc>
      </w:tr>
      <w:tr w:rsidR="007479E2" w:rsidRPr="006D159C" w14:paraId="6F66CA64" w14:textId="77777777" w:rsidTr="009D364A">
        <w:trPr>
          <w:gridAfter w:val="2"/>
          <w:wAfter w:w="280" w:type="dxa"/>
        </w:trPr>
        <w:tc>
          <w:tcPr>
            <w:tcW w:w="352" w:type="dxa"/>
            <w:tcBorders>
              <w:left w:val="nil"/>
              <w:bottom w:val="nil"/>
              <w:right w:val="nil"/>
            </w:tcBorders>
          </w:tcPr>
          <w:p w14:paraId="21BB3D54" w14:textId="77777777" w:rsidR="007479E2" w:rsidRPr="006D159C" w:rsidRDefault="007479E2" w:rsidP="007479E2">
            <w:pPr>
              <w:spacing w:after="0"/>
              <w:rPr>
                <w:rFonts w:eastAsia="Times New Roman" w:cstheme="minorHAnsi"/>
                <w:sz w:val="22"/>
                <w:szCs w:val="22"/>
                <w:lang w:val="en-GB"/>
              </w:rPr>
            </w:pPr>
          </w:p>
        </w:tc>
        <w:tc>
          <w:tcPr>
            <w:tcW w:w="9294" w:type="dxa"/>
            <w:vMerge/>
            <w:tcBorders>
              <w:top w:val="nil"/>
              <w:left w:val="nil"/>
              <w:bottom w:val="nil"/>
              <w:right w:val="nil"/>
            </w:tcBorders>
            <w:vAlign w:val="center"/>
            <w:hideMark/>
          </w:tcPr>
          <w:p w14:paraId="272C73E4" w14:textId="77777777" w:rsidR="007479E2" w:rsidRPr="006D159C" w:rsidRDefault="007479E2" w:rsidP="007479E2">
            <w:pPr>
              <w:spacing w:after="0"/>
              <w:rPr>
                <w:rFonts w:eastAsia="Times New Roman" w:cstheme="minorHAnsi"/>
                <w:sz w:val="22"/>
                <w:szCs w:val="22"/>
                <w:lang w:val="en-GB"/>
              </w:rPr>
            </w:pPr>
          </w:p>
        </w:tc>
      </w:tr>
      <w:tr w:rsidR="007479E2" w:rsidRPr="006D159C" w14:paraId="7C2F5A5C" w14:textId="77777777" w:rsidTr="009D364A">
        <w:trPr>
          <w:gridAfter w:val="2"/>
          <w:wAfter w:w="280" w:type="dxa"/>
          <w:trHeight w:val="80"/>
        </w:trPr>
        <w:tc>
          <w:tcPr>
            <w:tcW w:w="352" w:type="dxa"/>
            <w:tcBorders>
              <w:top w:val="nil"/>
              <w:left w:val="nil"/>
              <w:bottom w:val="nil"/>
              <w:right w:val="nil"/>
            </w:tcBorders>
          </w:tcPr>
          <w:p w14:paraId="556F52FE" w14:textId="77777777" w:rsidR="007479E2" w:rsidRPr="006D159C" w:rsidRDefault="007479E2" w:rsidP="007479E2">
            <w:pPr>
              <w:spacing w:after="0"/>
              <w:rPr>
                <w:rFonts w:eastAsia="Times New Roman" w:cstheme="minorHAnsi"/>
                <w:sz w:val="22"/>
                <w:szCs w:val="22"/>
                <w:lang w:val="en-GB"/>
              </w:rPr>
            </w:pPr>
          </w:p>
        </w:tc>
        <w:tc>
          <w:tcPr>
            <w:tcW w:w="9294" w:type="dxa"/>
            <w:vMerge/>
            <w:tcBorders>
              <w:top w:val="nil"/>
              <w:left w:val="nil"/>
              <w:bottom w:val="nil"/>
              <w:right w:val="nil"/>
            </w:tcBorders>
            <w:vAlign w:val="center"/>
            <w:hideMark/>
          </w:tcPr>
          <w:p w14:paraId="2ACFAD12" w14:textId="77777777" w:rsidR="007479E2" w:rsidRPr="006D159C" w:rsidRDefault="007479E2" w:rsidP="007479E2">
            <w:pPr>
              <w:spacing w:after="0"/>
              <w:rPr>
                <w:rFonts w:eastAsia="Times New Roman" w:cstheme="minorHAnsi"/>
                <w:sz w:val="22"/>
                <w:szCs w:val="22"/>
                <w:lang w:val="en-GB"/>
              </w:rPr>
            </w:pPr>
          </w:p>
        </w:tc>
      </w:tr>
      <w:tr w:rsidR="007479E2" w:rsidRPr="006D159C" w14:paraId="0071D090" w14:textId="77777777" w:rsidTr="009D364A">
        <w:trPr>
          <w:gridAfter w:val="1"/>
          <w:wAfter w:w="121" w:type="dxa"/>
        </w:trPr>
        <w:tc>
          <w:tcPr>
            <w:tcW w:w="352" w:type="dxa"/>
            <w:tcBorders>
              <w:top w:val="single" w:sz="4" w:space="0" w:color="auto"/>
              <w:left w:val="single" w:sz="4" w:space="0" w:color="auto"/>
              <w:bottom w:val="single" w:sz="4" w:space="0" w:color="auto"/>
              <w:right w:val="single" w:sz="4" w:space="0" w:color="auto"/>
            </w:tcBorders>
            <w:hideMark/>
          </w:tcPr>
          <w:p w14:paraId="3FAA7EEC" w14:textId="77777777" w:rsidR="007479E2" w:rsidRPr="006D159C" w:rsidRDefault="007479E2" w:rsidP="007479E2">
            <w:pPr>
              <w:spacing w:after="0" w:line="240" w:lineRule="auto"/>
              <w:rPr>
                <w:rFonts w:eastAsia="Times New Roman" w:cstheme="minorHAnsi"/>
                <w:sz w:val="22"/>
                <w:szCs w:val="22"/>
                <w:lang w:val="en-GB"/>
              </w:rPr>
            </w:pPr>
            <w:r w:rsidRPr="006D159C">
              <w:rPr>
                <w:rFonts w:eastAsia="Times New Roman" w:cstheme="minorHAnsi"/>
                <w:sz w:val="22"/>
                <w:szCs w:val="22"/>
                <w:lang w:val="en-GB"/>
              </w:rPr>
              <w:t>×</w:t>
            </w:r>
          </w:p>
        </w:tc>
        <w:tc>
          <w:tcPr>
            <w:tcW w:w="9453" w:type="dxa"/>
            <w:gridSpan w:val="2"/>
            <w:vMerge w:val="restart"/>
            <w:tcBorders>
              <w:top w:val="nil"/>
              <w:left w:val="single" w:sz="4" w:space="0" w:color="auto"/>
              <w:bottom w:val="nil"/>
              <w:right w:val="nil"/>
            </w:tcBorders>
            <w:hideMark/>
          </w:tcPr>
          <w:p w14:paraId="0AD3F52F" w14:textId="447ADE5A" w:rsidR="007479E2" w:rsidRPr="006D159C" w:rsidRDefault="00D4110C" w:rsidP="007479E2">
            <w:pPr>
              <w:spacing w:after="0" w:line="240" w:lineRule="auto"/>
              <w:jc w:val="both"/>
              <w:rPr>
                <w:rFonts w:eastAsia="Times New Roman" w:cstheme="minorHAnsi"/>
                <w:sz w:val="22"/>
                <w:szCs w:val="22"/>
                <w:lang w:val="en-GB" w:eastAsia="en-US"/>
              </w:rPr>
            </w:pPr>
            <w:r w:rsidRPr="00D4110C">
              <w:rPr>
                <w:rFonts w:eastAsia="Times New Roman" w:cstheme="minorHAnsi"/>
                <w:sz w:val="22"/>
                <w:szCs w:val="22"/>
                <w:lang w:val="en-GB" w:eastAsia="en-US"/>
              </w:rPr>
              <w:t>The Tenderer ensures that, at the time of conclusion of the contract, all third parties engaged by the Tenderer (subcontractors and other economic operators whose capacities are relied upon by the Tenderer) comply with the aforementioned requirement and undertakes to ensure that the aforementioned obligation is complied with throughout the entire period of performance of the contractual obligations, including warranty obligations (if applicable), by all third parties already engaged by the Tenderer and those that will be engaged in the future (subcontractors and other economic operators whose capacities are relied upon by the Tenderer).</w:t>
            </w:r>
            <w:r>
              <w:rPr>
                <w:rFonts w:eastAsia="Times New Roman" w:cstheme="minorHAnsi"/>
                <w:sz w:val="22"/>
                <w:szCs w:val="22"/>
                <w:lang w:val="en-GB" w:eastAsia="en-US"/>
              </w:rPr>
              <w:t xml:space="preserve"> </w:t>
            </w:r>
          </w:p>
        </w:tc>
      </w:tr>
      <w:tr w:rsidR="007479E2" w:rsidRPr="006D159C" w14:paraId="1FEE4AE3" w14:textId="77777777" w:rsidTr="009D364A">
        <w:trPr>
          <w:gridAfter w:val="1"/>
          <w:wAfter w:w="121" w:type="dxa"/>
        </w:trPr>
        <w:tc>
          <w:tcPr>
            <w:tcW w:w="352" w:type="dxa"/>
            <w:tcBorders>
              <w:top w:val="single" w:sz="4" w:space="0" w:color="auto"/>
              <w:left w:val="nil"/>
              <w:bottom w:val="nil"/>
              <w:right w:val="nil"/>
            </w:tcBorders>
          </w:tcPr>
          <w:p w14:paraId="295AD88A" w14:textId="77777777" w:rsidR="007479E2" w:rsidRPr="006D159C" w:rsidRDefault="007479E2" w:rsidP="007479E2">
            <w:pPr>
              <w:spacing w:after="0" w:line="240" w:lineRule="auto"/>
              <w:rPr>
                <w:rFonts w:eastAsia="Times New Roman" w:cstheme="minorHAnsi"/>
                <w:sz w:val="22"/>
                <w:szCs w:val="22"/>
                <w:lang w:val="en-GB"/>
              </w:rPr>
            </w:pPr>
          </w:p>
        </w:tc>
        <w:tc>
          <w:tcPr>
            <w:tcW w:w="9453" w:type="dxa"/>
            <w:gridSpan w:val="2"/>
            <w:vMerge/>
            <w:tcBorders>
              <w:top w:val="nil"/>
              <w:left w:val="nil"/>
              <w:bottom w:val="nil"/>
              <w:right w:val="nil"/>
            </w:tcBorders>
            <w:vAlign w:val="center"/>
            <w:hideMark/>
          </w:tcPr>
          <w:p w14:paraId="1D31F0C4" w14:textId="77777777" w:rsidR="007479E2" w:rsidRPr="006D159C" w:rsidRDefault="007479E2" w:rsidP="007479E2">
            <w:pPr>
              <w:spacing w:after="0" w:line="240" w:lineRule="auto"/>
              <w:rPr>
                <w:rFonts w:eastAsia="Times New Roman" w:cstheme="minorHAnsi"/>
                <w:sz w:val="22"/>
                <w:szCs w:val="22"/>
                <w:lang w:val="en-GB"/>
              </w:rPr>
            </w:pPr>
          </w:p>
        </w:tc>
      </w:tr>
      <w:tr w:rsidR="007479E2" w:rsidRPr="006D159C" w14:paraId="607AC733" w14:textId="77777777" w:rsidTr="009D364A">
        <w:trPr>
          <w:gridAfter w:val="1"/>
          <w:wAfter w:w="121" w:type="dxa"/>
        </w:trPr>
        <w:tc>
          <w:tcPr>
            <w:tcW w:w="352" w:type="dxa"/>
            <w:tcBorders>
              <w:top w:val="nil"/>
              <w:left w:val="nil"/>
              <w:bottom w:val="nil"/>
              <w:right w:val="nil"/>
            </w:tcBorders>
          </w:tcPr>
          <w:p w14:paraId="13BBA0BA" w14:textId="77777777" w:rsidR="007479E2" w:rsidRPr="006D159C" w:rsidRDefault="007479E2" w:rsidP="007479E2">
            <w:pPr>
              <w:spacing w:after="0" w:line="240" w:lineRule="auto"/>
              <w:rPr>
                <w:rFonts w:eastAsia="Times New Roman" w:cstheme="minorHAnsi"/>
                <w:sz w:val="22"/>
                <w:szCs w:val="22"/>
                <w:lang w:val="en-GB"/>
              </w:rPr>
            </w:pPr>
          </w:p>
        </w:tc>
        <w:tc>
          <w:tcPr>
            <w:tcW w:w="9453" w:type="dxa"/>
            <w:gridSpan w:val="2"/>
            <w:vMerge/>
            <w:tcBorders>
              <w:top w:val="nil"/>
              <w:left w:val="nil"/>
              <w:bottom w:val="nil"/>
              <w:right w:val="nil"/>
            </w:tcBorders>
            <w:vAlign w:val="center"/>
            <w:hideMark/>
          </w:tcPr>
          <w:p w14:paraId="2011A885" w14:textId="77777777" w:rsidR="007479E2" w:rsidRPr="006D159C" w:rsidRDefault="007479E2" w:rsidP="007479E2">
            <w:pPr>
              <w:spacing w:after="0" w:line="240" w:lineRule="auto"/>
              <w:rPr>
                <w:rFonts w:eastAsia="Times New Roman" w:cstheme="minorHAnsi"/>
                <w:sz w:val="22"/>
                <w:szCs w:val="22"/>
                <w:lang w:val="en-GB"/>
              </w:rPr>
            </w:pPr>
          </w:p>
        </w:tc>
      </w:tr>
    </w:tbl>
    <w:p w14:paraId="6138DFA8" w14:textId="77777777" w:rsidR="007479E2" w:rsidRPr="006D159C" w:rsidRDefault="007479E2" w:rsidP="007479E2">
      <w:pPr>
        <w:widowControl w:val="0"/>
        <w:shd w:val="clear" w:color="auto" w:fill="FFFFFF"/>
        <w:suppressAutoHyphens/>
        <w:spacing w:after="0" w:line="240" w:lineRule="auto"/>
        <w:ind w:firstLine="567"/>
        <w:jc w:val="both"/>
        <w:textAlignment w:val="baseline"/>
        <w:rPr>
          <w:rFonts w:eastAsia="Times New Roman" w:cstheme="minorHAnsi"/>
          <w:sz w:val="22"/>
          <w:szCs w:val="22"/>
          <w:shd w:val="clear" w:color="auto" w:fill="008000"/>
          <w:lang w:val="en-GB" w:eastAsia="en-US"/>
        </w:rPr>
      </w:pPr>
    </w:p>
    <w:p w14:paraId="5DE91662" w14:textId="538B0F66" w:rsidR="007479E2" w:rsidRPr="006D159C" w:rsidRDefault="00D4110C" w:rsidP="007479E2">
      <w:pPr>
        <w:shd w:val="clear" w:color="auto" w:fill="FFFFFF"/>
        <w:spacing w:after="0" w:line="240" w:lineRule="auto"/>
        <w:ind w:firstLine="720"/>
        <w:rPr>
          <w:rFonts w:eastAsia="Times New Roman" w:cstheme="minorHAnsi"/>
          <w:sz w:val="22"/>
          <w:szCs w:val="22"/>
          <w:lang w:val="en-GB" w:eastAsia="en-US"/>
        </w:rPr>
      </w:pPr>
      <w:r w:rsidRPr="00D4110C">
        <w:rPr>
          <w:rFonts w:eastAsia="Times New Roman" w:cstheme="minorHAnsi"/>
          <w:sz w:val="22"/>
          <w:szCs w:val="22"/>
          <w:lang w:val="en-GB" w:eastAsia="en-US"/>
        </w:rPr>
        <w:t>I confirm that the information provided herein is accurate and up to date.</w:t>
      </w:r>
      <w:r>
        <w:rPr>
          <w:rFonts w:eastAsia="Times New Roman" w:cstheme="minorHAnsi"/>
          <w:sz w:val="22"/>
          <w:szCs w:val="22"/>
          <w:lang w:val="en-GB" w:eastAsia="en-US"/>
        </w:rPr>
        <w:t xml:space="preserve"> </w:t>
      </w:r>
    </w:p>
    <w:p w14:paraId="520C8C16" w14:textId="4D493083" w:rsidR="007479E2" w:rsidRPr="006D159C" w:rsidRDefault="00D4110C" w:rsidP="007479E2">
      <w:pPr>
        <w:spacing w:after="0" w:line="240" w:lineRule="auto"/>
        <w:ind w:left="142" w:firstLine="567"/>
        <w:jc w:val="both"/>
        <w:rPr>
          <w:rFonts w:eastAsia="Times New Roman" w:cstheme="minorHAnsi"/>
          <w:color w:val="000000"/>
          <w:sz w:val="22"/>
          <w:szCs w:val="22"/>
          <w:shd w:val="clear" w:color="auto" w:fill="00FF00"/>
          <w:lang w:val="en-GB" w:eastAsia="en-US"/>
        </w:rPr>
      </w:pPr>
      <w:r w:rsidRPr="00D4110C">
        <w:rPr>
          <w:rFonts w:eastAsia="Times New Roman" w:cstheme="minorHAnsi"/>
          <w:sz w:val="22"/>
          <w:szCs w:val="22"/>
          <w:lang w:val="en-GB" w:eastAsia="en-US"/>
        </w:rPr>
        <w:t>I understand that if the prohibited circumstances specified in this Declaration are identified or if it is determined that the Declaration contains false information, the Tenderer shall be deemed to have refused to conclude the public procurement contract, and if the falsity of the Declaration is discovered after the public procurement contract has already been concluded, the contract shall be terminated.</w:t>
      </w:r>
      <w:r w:rsidR="007479E2" w:rsidRPr="006D159C">
        <w:rPr>
          <w:rFonts w:eastAsia="Times New Roman" w:cstheme="minorHAnsi"/>
          <w:sz w:val="22"/>
          <w:szCs w:val="22"/>
          <w:lang w:val="en-GB" w:eastAsia="en-US"/>
        </w:rPr>
        <w:t xml:space="preserve"> </w:t>
      </w:r>
    </w:p>
    <w:p w14:paraId="466703B4" w14:textId="77777777" w:rsidR="007479E2" w:rsidRPr="006D159C" w:rsidRDefault="007479E2" w:rsidP="007479E2">
      <w:pPr>
        <w:widowControl w:val="0"/>
        <w:suppressAutoHyphens/>
        <w:spacing w:after="0" w:line="240" w:lineRule="auto"/>
        <w:jc w:val="center"/>
        <w:textAlignment w:val="baseline"/>
        <w:rPr>
          <w:rFonts w:eastAsia="Times New Roman" w:cstheme="minorHAnsi"/>
          <w:sz w:val="22"/>
          <w:szCs w:val="22"/>
          <w:lang w:val="en-GB" w:eastAsia="en-US"/>
        </w:rPr>
      </w:pPr>
    </w:p>
    <w:p w14:paraId="7905F6D0" w14:textId="77777777" w:rsidR="007479E2" w:rsidRPr="006D159C" w:rsidRDefault="007479E2" w:rsidP="007479E2">
      <w:pPr>
        <w:widowControl w:val="0"/>
        <w:suppressAutoHyphens/>
        <w:spacing w:after="0"/>
        <w:jc w:val="center"/>
        <w:textAlignment w:val="baseline"/>
        <w:rPr>
          <w:rFonts w:eastAsia="Calibri" w:cstheme="minorHAnsi"/>
          <w:sz w:val="22"/>
          <w:szCs w:val="22"/>
          <w:lang w:val="en-GB"/>
        </w:rPr>
      </w:pPr>
      <w:r w:rsidRPr="006D159C">
        <w:rPr>
          <w:rFonts w:eastAsia="Calibri" w:cstheme="minorHAnsi"/>
          <w:sz w:val="22"/>
          <w:szCs w:val="22"/>
          <w:lang w:val="en-GB"/>
        </w:rPr>
        <w:t>____________________</w:t>
      </w:r>
      <w:r w:rsidRPr="006D159C">
        <w:rPr>
          <w:rFonts w:eastAsia="Calibri" w:cstheme="minorHAnsi"/>
          <w:i/>
          <w:iCs/>
          <w:sz w:val="22"/>
          <w:szCs w:val="22"/>
          <w:lang w:val="en-GB"/>
        </w:rPr>
        <w:t xml:space="preserve">                             </w:t>
      </w:r>
      <w:r w:rsidRPr="006D159C">
        <w:rPr>
          <w:rFonts w:eastAsia="Calibri" w:cstheme="minorHAnsi"/>
          <w:sz w:val="22"/>
          <w:szCs w:val="22"/>
          <w:lang w:val="en-GB"/>
        </w:rPr>
        <w:t>____________________</w:t>
      </w:r>
      <w:r w:rsidRPr="006D159C">
        <w:rPr>
          <w:rFonts w:eastAsia="Calibri" w:cstheme="minorHAnsi"/>
          <w:sz w:val="22"/>
          <w:szCs w:val="22"/>
          <w:lang w:val="en-GB"/>
        </w:rPr>
        <w:tab/>
        <w:t xml:space="preserve">                   ___________________</w:t>
      </w:r>
    </w:p>
    <w:p w14:paraId="74DA9560" w14:textId="1D57E456" w:rsidR="007479E2" w:rsidRPr="006D159C" w:rsidRDefault="007479E2" w:rsidP="007479E2">
      <w:pPr>
        <w:widowControl w:val="0"/>
        <w:suppressAutoHyphens/>
        <w:ind w:firstLine="471"/>
        <w:jc w:val="center"/>
        <w:textAlignment w:val="baseline"/>
        <w:rPr>
          <w:rFonts w:eastAsia="Calibri" w:cstheme="minorHAnsi"/>
          <w:sz w:val="22"/>
          <w:szCs w:val="22"/>
          <w:lang w:val="en-GB"/>
        </w:rPr>
      </w:pPr>
      <w:r w:rsidRPr="006D159C">
        <w:rPr>
          <w:rFonts w:eastAsia="Calibri" w:cstheme="minorHAnsi"/>
          <w:i/>
          <w:iCs/>
          <w:sz w:val="22"/>
          <w:szCs w:val="22"/>
          <w:lang w:val="en-GB"/>
        </w:rPr>
        <w:t>(</w:t>
      </w:r>
      <w:proofErr w:type="gramStart"/>
      <w:r w:rsidR="00D4110C">
        <w:rPr>
          <w:rFonts w:eastAsia="Calibri" w:cstheme="minorHAnsi"/>
          <w:i/>
          <w:iCs/>
          <w:sz w:val="22"/>
          <w:szCs w:val="22"/>
          <w:lang w:val="en-GB"/>
        </w:rPr>
        <w:t>position</w:t>
      </w:r>
      <w:r w:rsidRPr="006D159C">
        <w:rPr>
          <w:rFonts w:eastAsia="Calibri" w:cstheme="minorHAnsi"/>
          <w:i/>
          <w:iCs/>
          <w:sz w:val="22"/>
          <w:szCs w:val="22"/>
          <w:lang w:val="en-GB"/>
        </w:rPr>
        <w:t xml:space="preserve">)   </w:t>
      </w:r>
      <w:proofErr w:type="gramEnd"/>
      <w:r w:rsidRPr="006D159C">
        <w:rPr>
          <w:rFonts w:eastAsia="Calibri" w:cstheme="minorHAnsi"/>
          <w:i/>
          <w:iCs/>
          <w:sz w:val="22"/>
          <w:szCs w:val="22"/>
          <w:lang w:val="en-GB"/>
        </w:rPr>
        <w:t xml:space="preserve">                                                     </w:t>
      </w:r>
      <w:proofErr w:type="gramStart"/>
      <w:r w:rsidRPr="006D159C">
        <w:rPr>
          <w:rFonts w:eastAsia="Calibri" w:cstheme="minorHAnsi"/>
          <w:i/>
          <w:iCs/>
          <w:sz w:val="22"/>
          <w:szCs w:val="22"/>
          <w:lang w:val="en-GB"/>
        </w:rPr>
        <w:t xml:space="preserve">   (</w:t>
      </w:r>
      <w:r w:rsidR="00D4110C">
        <w:rPr>
          <w:rFonts w:eastAsia="Calibri" w:cstheme="minorHAnsi"/>
          <w:i/>
          <w:iCs/>
          <w:sz w:val="22"/>
          <w:szCs w:val="22"/>
          <w:lang w:val="en-GB"/>
        </w:rPr>
        <w:t>signature</w:t>
      </w:r>
      <w:r w:rsidRPr="006D159C">
        <w:rPr>
          <w:rFonts w:eastAsia="Calibri" w:cstheme="minorHAnsi"/>
          <w:i/>
          <w:iCs/>
          <w:sz w:val="22"/>
          <w:szCs w:val="22"/>
          <w:lang w:val="en-GB"/>
        </w:rPr>
        <w:t xml:space="preserve">)   </w:t>
      </w:r>
      <w:proofErr w:type="gramEnd"/>
      <w:r w:rsidRPr="006D159C">
        <w:rPr>
          <w:rFonts w:eastAsia="Calibri" w:cstheme="minorHAnsi"/>
          <w:i/>
          <w:iCs/>
          <w:sz w:val="22"/>
          <w:szCs w:val="22"/>
          <w:lang w:val="en-GB"/>
        </w:rPr>
        <w:t xml:space="preserve">                                           </w:t>
      </w:r>
      <w:proofErr w:type="gramStart"/>
      <w:r w:rsidRPr="006D159C">
        <w:rPr>
          <w:rFonts w:eastAsia="Calibri" w:cstheme="minorHAnsi"/>
          <w:i/>
          <w:iCs/>
          <w:sz w:val="22"/>
          <w:szCs w:val="22"/>
          <w:lang w:val="en-GB"/>
        </w:rPr>
        <w:t xml:space="preserve">   (</w:t>
      </w:r>
      <w:proofErr w:type="gramEnd"/>
      <w:r w:rsidR="00D4110C">
        <w:rPr>
          <w:rFonts w:eastAsia="Calibri" w:cstheme="minorHAnsi"/>
          <w:i/>
          <w:iCs/>
          <w:sz w:val="22"/>
          <w:szCs w:val="22"/>
          <w:lang w:val="en-GB"/>
        </w:rPr>
        <w:t>name, surname</w:t>
      </w:r>
      <w:r w:rsidRPr="006D159C">
        <w:rPr>
          <w:rFonts w:eastAsia="Calibri" w:cstheme="minorHAnsi"/>
          <w:i/>
          <w:iCs/>
          <w:sz w:val="22"/>
          <w:szCs w:val="22"/>
          <w:lang w:val="en-GB"/>
        </w:rPr>
        <w:t>)</w:t>
      </w:r>
    </w:p>
    <w:p w14:paraId="00A181FC" w14:textId="77777777" w:rsidR="007479E2" w:rsidRPr="006D159C" w:rsidRDefault="007479E2" w:rsidP="007479E2">
      <w:pPr>
        <w:rPr>
          <w:rFonts w:cstheme="minorHAnsi"/>
          <w:sz w:val="22"/>
          <w:szCs w:val="22"/>
          <w:lang w:val="en-GB"/>
        </w:rPr>
      </w:pPr>
      <w:r w:rsidRPr="006D159C">
        <w:rPr>
          <w:rFonts w:cstheme="minorHAnsi"/>
          <w:sz w:val="22"/>
          <w:szCs w:val="22"/>
          <w:lang w:val="en-GB"/>
        </w:rPr>
        <w:br w:type="page"/>
      </w:r>
    </w:p>
    <w:p w14:paraId="2B536EB2" w14:textId="1CF7A223" w:rsidR="007479E2" w:rsidRPr="006D159C" w:rsidRDefault="007479E2">
      <w:pPr>
        <w:rPr>
          <w:rFonts w:eastAsiaTheme="majorEastAsia" w:cstheme="majorBidi"/>
          <w:color w:val="0070C0"/>
          <w:lang w:val="en-GB"/>
        </w:rPr>
      </w:pPr>
    </w:p>
    <w:p w14:paraId="5DC5C150" w14:textId="6181AF48" w:rsidR="008D704D" w:rsidRPr="006D159C" w:rsidRDefault="00D4110C" w:rsidP="00AB5541">
      <w:pPr>
        <w:pStyle w:val="Antrat2"/>
        <w:ind w:left="5103"/>
        <w:rPr>
          <w:rFonts w:asciiTheme="minorHAnsi" w:hAnsiTheme="minorHAnsi"/>
          <w:color w:val="0070C0"/>
          <w:sz w:val="21"/>
          <w:szCs w:val="21"/>
          <w:lang w:val="en-GB"/>
        </w:rPr>
      </w:pPr>
      <w:bookmarkStart w:id="39" w:name="_Toc235485794"/>
      <w:bookmarkEnd w:id="35"/>
      <w:bookmarkEnd w:id="36"/>
      <w:bookmarkEnd w:id="37"/>
      <w:r w:rsidRPr="00D4110C">
        <w:rPr>
          <w:rFonts w:asciiTheme="minorHAnsi" w:hAnsiTheme="minorHAnsi"/>
          <w:color w:val="0070C0"/>
          <w:sz w:val="21"/>
          <w:szCs w:val="21"/>
          <w:lang w:val="en-GB"/>
        </w:rPr>
        <w:t>Annex 10 to the Procurement Conditions “Draft Contract”</w:t>
      </w:r>
      <w:bookmarkEnd w:id="39"/>
      <w:r>
        <w:rPr>
          <w:rFonts w:asciiTheme="minorHAnsi" w:hAnsiTheme="minorHAnsi"/>
          <w:color w:val="0070C0"/>
          <w:sz w:val="21"/>
          <w:szCs w:val="21"/>
          <w:lang w:val="en-GB"/>
        </w:rPr>
        <w:t xml:space="preserve"> </w:t>
      </w:r>
    </w:p>
    <w:p w14:paraId="040FB65E" w14:textId="77777777" w:rsidR="00AE422D" w:rsidRPr="006D159C" w:rsidRDefault="00AE422D" w:rsidP="00AB5541">
      <w:pPr>
        <w:rPr>
          <w:lang w:val="en-GB"/>
        </w:rPr>
      </w:pPr>
    </w:p>
    <w:p w14:paraId="3F84F8FE" w14:textId="5CF65064" w:rsidR="00BE44A8" w:rsidRPr="006D159C" w:rsidRDefault="00D4110C" w:rsidP="00463465">
      <w:pPr>
        <w:jc w:val="both"/>
        <w:rPr>
          <w:rFonts w:eastAsia="Calibri" w:cstheme="minorHAnsi"/>
          <w:i/>
          <w:iCs/>
          <w:color w:val="7030A0"/>
          <w:lang w:val="en-GB"/>
        </w:rPr>
      </w:pPr>
      <w:r w:rsidRPr="00D4110C">
        <w:rPr>
          <w:rFonts w:eastAsia="Calibri" w:cstheme="minorHAnsi"/>
          <w:i/>
          <w:iCs/>
          <w:color w:val="7030A0"/>
          <w:lang w:val="en-GB"/>
        </w:rPr>
        <w:t>The Contracting Authority provides this Annex as a separate document.</w:t>
      </w:r>
      <w:r>
        <w:rPr>
          <w:rFonts w:eastAsia="Calibri" w:cstheme="minorHAnsi"/>
          <w:i/>
          <w:iCs/>
          <w:color w:val="7030A0"/>
          <w:lang w:val="en-GB"/>
        </w:rPr>
        <w:t xml:space="preserve"> </w:t>
      </w:r>
    </w:p>
    <w:p w14:paraId="09DB31DF" w14:textId="410413CE" w:rsidR="00A4599F" w:rsidRPr="006D159C" w:rsidRDefault="00BE44A8" w:rsidP="00BE44A8">
      <w:pPr>
        <w:jc w:val="center"/>
        <w:rPr>
          <w:rFonts w:cstheme="minorHAnsi"/>
          <w:b/>
          <w:bCs/>
          <w:smallCaps/>
          <w:sz w:val="22"/>
          <w:szCs w:val="22"/>
          <w:lang w:val="en-GB"/>
        </w:rPr>
      </w:pPr>
      <w:r w:rsidRPr="006D159C">
        <w:rPr>
          <w:rFonts w:eastAsia="Calibri" w:cstheme="minorHAnsi"/>
          <w:i/>
          <w:iCs/>
          <w:color w:val="7030A0"/>
          <w:lang w:val="en-GB"/>
        </w:rPr>
        <w:t>________________</w:t>
      </w:r>
      <w:r w:rsidR="00A4599F" w:rsidRPr="006D159C">
        <w:rPr>
          <w:rFonts w:cstheme="minorHAnsi"/>
          <w:b/>
          <w:bCs/>
          <w:smallCaps/>
          <w:sz w:val="22"/>
          <w:szCs w:val="22"/>
          <w:lang w:val="en-GB"/>
        </w:rPr>
        <w:br w:type="page"/>
      </w:r>
    </w:p>
    <w:p w14:paraId="2F93C674" w14:textId="549FBBCB" w:rsidR="004B0B53" w:rsidRPr="006D159C" w:rsidRDefault="00D4110C" w:rsidP="004B0B53">
      <w:pPr>
        <w:keepNext/>
        <w:keepLines/>
        <w:spacing w:before="120" w:after="0" w:line="240" w:lineRule="auto"/>
        <w:ind w:left="5103"/>
        <w:outlineLvl w:val="1"/>
        <w:rPr>
          <w:rFonts w:eastAsiaTheme="majorEastAsia" w:cstheme="majorBidi"/>
          <w:color w:val="0070C0"/>
          <w:lang w:val="en-GB"/>
        </w:rPr>
      </w:pPr>
      <w:bookmarkStart w:id="40" w:name="_Toc235485795"/>
      <w:r w:rsidRPr="00D4110C">
        <w:rPr>
          <w:rFonts w:eastAsiaTheme="majorEastAsia" w:cstheme="majorBidi"/>
          <w:color w:val="0070C0"/>
          <w:lang w:val="en-GB"/>
        </w:rPr>
        <w:lastRenderedPageBreak/>
        <w:t>Annex 11 to the Procurement Conditions “List of Completed Contracts”</w:t>
      </w:r>
      <w:bookmarkEnd w:id="40"/>
      <w:r>
        <w:rPr>
          <w:rFonts w:eastAsiaTheme="majorEastAsia" w:cstheme="majorBidi"/>
          <w:color w:val="0070C0"/>
          <w:lang w:val="en-GB"/>
        </w:rPr>
        <w:t xml:space="preserve"> </w:t>
      </w:r>
    </w:p>
    <w:p w14:paraId="613493F1" w14:textId="77777777" w:rsidR="00BE44A8" w:rsidRPr="006D159C" w:rsidRDefault="00BE44A8" w:rsidP="00BE44A8">
      <w:pPr>
        <w:tabs>
          <w:tab w:val="left" w:pos="2977"/>
        </w:tabs>
        <w:spacing w:after="0" w:line="240" w:lineRule="auto"/>
        <w:jc w:val="right"/>
        <w:rPr>
          <w:rFonts w:eastAsia="Calibri" w:cstheme="minorHAnsi"/>
          <w:color w:val="0070C0"/>
          <w:lang w:val="en-GB"/>
        </w:rPr>
      </w:pPr>
    </w:p>
    <w:p w14:paraId="391C79F7" w14:textId="77777777" w:rsidR="00BE44A8" w:rsidRPr="006D159C" w:rsidRDefault="00BE44A8" w:rsidP="00BE44A8">
      <w:pPr>
        <w:spacing w:after="0" w:line="240" w:lineRule="auto"/>
        <w:jc w:val="center"/>
        <w:rPr>
          <w:rFonts w:eastAsia="Times New Roman" w:cstheme="minorHAnsi"/>
          <w:b/>
          <w:bCs/>
          <w:sz w:val="20"/>
          <w:szCs w:val="20"/>
          <w:lang w:val="en-GB"/>
        </w:rPr>
      </w:pPr>
    </w:p>
    <w:p w14:paraId="147FC469" w14:textId="57C76EF1" w:rsidR="00BE44A8" w:rsidRPr="006D159C" w:rsidRDefault="00D4110C" w:rsidP="00BE44A8">
      <w:pPr>
        <w:spacing w:after="0" w:line="240" w:lineRule="auto"/>
        <w:jc w:val="center"/>
        <w:rPr>
          <w:rFonts w:ascii="Times New Roman" w:eastAsia="Times New Roman" w:hAnsi="Times New Roman" w:cs="Times New Roman"/>
          <w:b/>
          <w:bCs/>
          <w:sz w:val="22"/>
          <w:szCs w:val="22"/>
          <w:lang w:val="en-GB"/>
        </w:rPr>
      </w:pPr>
      <w:r w:rsidRPr="00D4110C">
        <w:rPr>
          <w:rFonts w:ascii="Times New Roman" w:eastAsia="Times New Roman" w:hAnsi="Times New Roman" w:cs="Times New Roman"/>
          <w:b/>
          <w:bCs/>
          <w:sz w:val="22"/>
          <w:szCs w:val="22"/>
          <w:lang w:val="en-GB"/>
        </w:rPr>
        <w:t>LIST OF COMPLETED CONTRACTS</w:t>
      </w:r>
      <w:r>
        <w:rPr>
          <w:rFonts w:ascii="Times New Roman" w:eastAsia="Times New Roman" w:hAnsi="Times New Roman" w:cs="Times New Roman"/>
          <w:b/>
          <w:bCs/>
          <w:sz w:val="22"/>
          <w:szCs w:val="22"/>
          <w:lang w:val="en-GB"/>
        </w:rPr>
        <w:t xml:space="preserve"> </w:t>
      </w:r>
      <w:r w:rsidR="005561BD">
        <w:rPr>
          <w:rFonts w:ascii="Times New Roman" w:eastAsia="Times New Roman" w:hAnsi="Times New Roman" w:cs="Times New Roman"/>
          <w:b/>
          <w:bCs/>
          <w:sz w:val="22"/>
          <w:szCs w:val="22"/>
          <w:lang w:val="en-GB"/>
        </w:rPr>
        <w:t xml:space="preserve"> </w:t>
      </w:r>
    </w:p>
    <w:p w14:paraId="049EB528" w14:textId="77777777" w:rsidR="00BE44A8" w:rsidRPr="006D159C" w:rsidRDefault="00BE44A8" w:rsidP="00BE44A8">
      <w:pPr>
        <w:spacing w:after="0" w:line="240" w:lineRule="auto"/>
        <w:jc w:val="center"/>
        <w:rPr>
          <w:rFonts w:ascii="Times New Roman" w:eastAsia="Times New Roman" w:hAnsi="Times New Roman" w:cs="Times New Roman"/>
          <w:b/>
          <w:bCs/>
          <w:sz w:val="22"/>
          <w:szCs w:val="22"/>
          <w:lang w:val="en-GB"/>
        </w:rPr>
      </w:pPr>
    </w:p>
    <w:p w14:paraId="57987E2C" w14:textId="77777777" w:rsidR="00BE44A8" w:rsidRPr="006D159C" w:rsidRDefault="00BE44A8" w:rsidP="00BE44A8">
      <w:pPr>
        <w:spacing w:after="0" w:line="240" w:lineRule="auto"/>
        <w:jc w:val="center"/>
        <w:rPr>
          <w:rFonts w:ascii="Times New Roman" w:eastAsia="Times New Roman" w:hAnsi="Times New Roman" w:cs="Times New Roman"/>
          <w:b/>
          <w:bCs/>
          <w:sz w:val="22"/>
          <w:szCs w:val="22"/>
          <w:lang w:val="en-GB"/>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516"/>
        <w:gridCol w:w="2876"/>
        <w:gridCol w:w="2694"/>
        <w:gridCol w:w="1984"/>
        <w:gridCol w:w="1882"/>
      </w:tblGrid>
      <w:tr w:rsidR="00BE44A8" w:rsidRPr="006D159C" w14:paraId="180EE01D" w14:textId="77777777" w:rsidTr="00F64988">
        <w:tc>
          <w:tcPr>
            <w:tcW w:w="516" w:type="dxa"/>
            <w:tcBorders>
              <w:top w:val="single" w:sz="8" w:space="0" w:color="000000"/>
              <w:left w:val="single" w:sz="8" w:space="0" w:color="000000"/>
              <w:bottom w:val="single" w:sz="8" w:space="0" w:color="000000"/>
              <w:right w:val="single" w:sz="8" w:space="0" w:color="000000"/>
            </w:tcBorders>
          </w:tcPr>
          <w:p w14:paraId="102D3222" w14:textId="0BD57D01" w:rsidR="00BE44A8" w:rsidRPr="006D159C" w:rsidRDefault="00D4110C" w:rsidP="00BE44A8">
            <w:pPr>
              <w:widowControl w:val="0"/>
              <w:spacing w:beforeAutospacing="1" w:after="119" w:line="240" w:lineRule="auto"/>
              <w:jc w:val="center"/>
              <w:rPr>
                <w:rFonts w:ascii="Times New Roman" w:eastAsia="Times New Roman" w:hAnsi="Times New Roman" w:cs="Times New Roman"/>
                <w:sz w:val="22"/>
                <w:szCs w:val="22"/>
                <w:lang w:val="en-GB"/>
              </w:rPr>
            </w:pPr>
            <w:r>
              <w:rPr>
                <w:rFonts w:ascii="Times New Roman" w:eastAsia="Times New Roman" w:hAnsi="Times New Roman" w:cs="Times New Roman"/>
                <w:b/>
                <w:bCs/>
                <w:color w:val="000000"/>
                <w:sz w:val="22"/>
                <w:szCs w:val="22"/>
                <w:lang w:val="en-GB"/>
              </w:rPr>
              <w:t>No.</w:t>
            </w:r>
          </w:p>
        </w:tc>
        <w:tc>
          <w:tcPr>
            <w:tcW w:w="2876" w:type="dxa"/>
            <w:tcBorders>
              <w:top w:val="single" w:sz="8" w:space="0" w:color="000000"/>
              <w:bottom w:val="single" w:sz="8" w:space="0" w:color="000000"/>
              <w:right w:val="single" w:sz="8" w:space="0" w:color="000000"/>
            </w:tcBorders>
            <w:tcMar>
              <w:left w:w="0" w:type="dxa"/>
            </w:tcMar>
          </w:tcPr>
          <w:p w14:paraId="42C8487B" w14:textId="77777777" w:rsidR="00D4110C" w:rsidRPr="00D4110C" w:rsidRDefault="00D4110C" w:rsidP="00D4110C">
            <w:pPr>
              <w:widowControl w:val="0"/>
              <w:spacing w:after="0" w:line="240" w:lineRule="auto"/>
              <w:jc w:val="center"/>
              <w:rPr>
                <w:rFonts w:ascii="Times New Roman" w:eastAsia="Times New Roman" w:hAnsi="Times New Roman" w:cs="Times New Roman"/>
                <w:b/>
                <w:bCs/>
                <w:sz w:val="22"/>
                <w:szCs w:val="22"/>
                <w:lang w:val="en-GB"/>
              </w:rPr>
            </w:pPr>
            <w:r w:rsidRPr="00D4110C">
              <w:rPr>
                <w:rFonts w:ascii="Times New Roman" w:eastAsia="Times New Roman" w:hAnsi="Times New Roman" w:cs="Times New Roman"/>
                <w:b/>
                <w:bCs/>
                <w:sz w:val="22"/>
                <w:szCs w:val="22"/>
                <w:lang w:val="en-GB"/>
              </w:rPr>
              <w:t>Contract Title,</w:t>
            </w:r>
          </w:p>
          <w:p w14:paraId="7411B8D9" w14:textId="18917000" w:rsidR="00BE44A8" w:rsidRPr="006D159C" w:rsidRDefault="00D4110C" w:rsidP="00D4110C">
            <w:pPr>
              <w:widowControl w:val="0"/>
              <w:spacing w:after="0" w:line="240" w:lineRule="auto"/>
              <w:jc w:val="center"/>
              <w:rPr>
                <w:rFonts w:ascii="Times New Roman" w:eastAsia="Times New Roman" w:hAnsi="Times New Roman" w:cs="Times New Roman"/>
                <w:sz w:val="22"/>
                <w:szCs w:val="22"/>
                <w:lang w:val="en-GB"/>
              </w:rPr>
            </w:pPr>
            <w:r w:rsidRPr="00D4110C">
              <w:rPr>
                <w:rFonts w:ascii="Times New Roman" w:eastAsia="Times New Roman" w:hAnsi="Times New Roman" w:cs="Times New Roman"/>
                <w:b/>
                <w:bCs/>
                <w:sz w:val="22"/>
                <w:szCs w:val="22"/>
                <w:lang w:val="en-GB"/>
              </w:rPr>
              <w:t>Date</w:t>
            </w:r>
            <w:r w:rsidR="00BE44A8" w:rsidRPr="006D159C">
              <w:rPr>
                <w:rFonts w:ascii="Times New Roman" w:eastAsia="Times New Roman" w:hAnsi="Times New Roman" w:cs="Times New Roman"/>
                <w:b/>
                <w:bCs/>
                <w:sz w:val="22"/>
                <w:szCs w:val="22"/>
                <w:lang w:val="en-GB"/>
              </w:rPr>
              <w:t xml:space="preserve"> </w:t>
            </w:r>
          </w:p>
        </w:tc>
        <w:tc>
          <w:tcPr>
            <w:tcW w:w="2694" w:type="dxa"/>
            <w:tcBorders>
              <w:top w:val="single" w:sz="8" w:space="0" w:color="000000"/>
              <w:bottom w:val="single" w:sz="8" w:space="0" w:color="000000"/>
              <w:right w:val="single" w:sz="8" w:space="0" w:color="000000"/>
            </w:tcBorders>
            <w:tcMar>
              <w:left w:w="0" w:type="dxa"/>
            </w:tcMar>
          </w:tcPr>
          <w:p w14:paraId="66ED5B4F" w14:textId="1330BC46" w:rsidR="00BE44A8" w:rsidRPr="006D159C" w:rsidRDefault="00D4110C" w:rsidP="00BE44A8">
            <w:pPr>
              <w:widowControl w:val="0"/>
              <w:spacing w:beforeAutospacing="1" w:after="119" w:line="240" w:lineRule="auto"/>
              <w:jc w:val="center"/>
              <w:rPr>
                <w:rFonts w:ascii="Times New Roman" w:eastAsia="Times New Roman" w:hAnsi="Times New Roman" w:cs="Times New Roman"/>
                <w:sz w:val="22"/>
                <w:szCs w:val="22"/>
                <w:lang w:val="en-GB"/>
              </w:rPr>
            </w:pPr>
            <w:r w:rsidRPr="00D4110C">
              <w:rPr>
                <w:rFonts w:ascii="Times New Roman" w:eastAsia="Times New Roman" w:hAnsi="Times New Roman" w:cs="Times New Roman"/>
                <w:b/>
                <w:bCs/>
                <w:sz w:val="22"/>
                <w:szCs w:val="22"/>
                <w:lang w:val="en-GB"/>
              </w:rPr>
              <w:t>Name of the Contracting Entity</w:t>
            </w:r>
            <w:r>
              <w:rPr>
                <w:rFonts w:ascii="Times New Roman" w:eastAsia="Times New Roman" w:hAnsi="Times New Roman" w:cs="Times New Roman"/>
                <w:b/>
                <w:bCs/>
                <w:sz w:val="22"/>
                <w:szCs w:val="22"/>
                <w:lang w:val="en-GB"/>
              </w:rPr>
              <w:t xml:space="preserve"> </w:t>
            </w:r>
          </w:p>
        </w:tc>
        <w:tc>
          <w:tcPr>
            <w:tcW w:w="1984" w:type="dxa"/>
            <w:tcBorders>
              <w:top w:val="single" w:sz="8" w:space="0" w:color="000000"/>
              <w:bottom w:val="single" w:sz="8" w:space="0" w:color="000000"/>
              <w:right w:val="single" w:sz="8" w:space="0" w:color="000000"/>
            </w:tcBorders>
            <w:tcMar>
              <w:left w:w="0" w:type="dxa"/>
            </w:tcMar>
          </w:tcPr>
          <w:p w14:paraId="3AD4D6EB" w14:textId="0343B6C6" w:rsidR="00BE44A8" w:rsidRPr="006D159C" w:rsidRDefault="00D4110C" w:rsidP="00BE44A8">
            <w:pPr>
              <w:widowControl w:val="0"/>
              <w:spacing w:before="100" w:beforeAutospacing="1" w:after="119" w:line="240" w:lineRule="auto"/>
              <w:jc w:val="center"/>
              <w:rPr>
                <w:rFonts w:ascii="Times New Roman" w:eastAsia="Times New Roman" w:hAnsi="Times New Roman" w:cs="Times New Roman"/>
                <w:sz w:val="22"/>
                <w:szCs w:val="22"/>
                <w:lang w:val="en-GB"/>
              </w:rPr>
            </w:pPr>
            <w:r w:rsidRPr="00D4110C">
              <w:rPr>
                <w:rFonts w:ascii="Times New Roman" w:eastAsia="Times New Roman" w:hAnsi="Times New Roman" w:cs="Times New Roman"/>
                <w:b/>
                <w:bCs/>
                <w:sz w:val="22"/>
                <w:szCs w:val="22"/>
                <w:lang w:val="en-GB"/>
              </w:rPr>
              <w:t>Contract value</w:t>
            </w:r>
            <w:r w:rsidR="00BE44A8" w:rsidRPr="006D159C">
              <w:rPr>
                <w:rFonts w:ascii="Times New Roman" w:eastAsia="Times New Roman" w:hAnsi="Times New Roman" w:cs="Times New Roman"/>
                <w:b/>
                <w:bCs/>
                <w:sz w:val="22"/>
                <w:szCs w:val="22"/>
                <w:vertAlign w:val="superscript"/>
                <w:lang w:val="en-GB"/>
              </w:rPr>
              <w:footnoteReference w:id="6"/>
            </w:r>
            <w:r w:rsidR="00BE44A8" w:rsidRPr="006D159C">
              <w:rPr>
                <w:rFonts w:ascii="Times New Roman" w:eastAsia="Times New Roman" w:hAnsi="Times New Roman" w:cs="Times New Roman"/>
                <w:b/>
                <w:bCs/>
                <w:sz w:val="22"/>
                <w:szCs w:val="22"/>
                <w:lang w:val="en-GB"/>
              </w:rPr>
              <w:t xml:space="preserve">, </w:t>
            </w:r>
            <w:r w:rsidR="005561BD" w:rsidRPr="005561BD">
              <w:rPr>
                <w:rFonts w:ascii="Times New Roman" w:eastAsia="Times New Roman" w:hAnsi="Times New Roman" w:cs="Times New Roman"/>
                <w:b/>
                <w:bCs/>
                <w:sz w:val="22"/>
                <w:szCs w:val="22"/>
                <w:lang w:val="en-GB"/>
              </w:rPr>
              <w:t>EUR excluding VAT</w:t>
            </w:r>
          </w:p>
        </w:tc>
        <w:tc>
          <w:tcPr>
            <w:tcW w:w="1882" w:type="dxa"/>
            <w:tcBorders>
              <w:top w:val="single" w:sz="8" w:space="0" w:color="000000"/>
              <w:bottom w:val="single" w:sz="8" w:space="0" w:color="000000"/>
              <w:right w:val="single" w:sz="8" w:space="0" w:color="000000"/>
            </w:tcBorders>
            <w:tcMar>
              <w:left w:w="0" w:type="dxa"/>
            </w:tcMar>
          </w:tcPr>
          <w:p w14:paraId="1245BA75" w14:textId="44E8C5A1" w:rsidR="00BE44A8" w:rsidRPr="006D159C" w:rsidRDefault="005561BD" w:rsidP="00BE44A8">
            <w:pPr>
              <w:widowControl w:val="0"/>
              <w:spacing w:beforeAutospacing="1" w:after="119" w:line="240" w:lineRule="auto"/>
              <w:jc w:val="center"/>
              <w:rPr>
                <w:rFonts w:ascii="Times New Roman" w:eastAsia="Times New Roman" w:hAnsi="Times New Roman" w:cs="Times New Roman"/>
                <w:sz w:val="22"/>
                <w:szCs w:val="22"/>
                <w:lang w:val="en-GB"/>
              </w:rPr>
            </w:pPr>
            <w:r w:rsidRPr="005561BD">
              <w:rPr>
                <w:rFonts w:ascii="Times New Roman" w:eastAsia="Times New Roman" w:hAnsi="Times New Roman" w:cs="Times New Roman"/>
                <w:b/>
                <w:bCs/>
                <w:sz w:val="22"/>
                <w:szCs w:val="22"/>
                <w:lang w:val="en-GB"/>
              </w:rPr>
              <w:t>Contract performance period (start–end)</w:t>
            </w:r>
            <w:r>
              <w:rPr>
                <w:rFonts w:ascii="Times New Roman" w:eastAsia="Times New Roman" w:hAnsi="Times New Roman" w:cs="Times New Roman"/>
                <w:b/>
                <w:bCs/>
                <w:sz w:val="22"/>
                <w:szCs w:val="22"/>
                <w:lang w:val="en-GB"/>
              </w:rPr>
              <w:t xml:space="preserve"> </w:t>
            </w:r>
          </w:p>
        </w:tc>
      </w:tr>
      <w:tr w:rsidR="00BE44A8" w:rsidRPr="006D159C" w14:paraId="10A19FCC" w14:textId="77777777" w:rsidTr="00F64988">
        <w:tc>
          <w:tcPr>
            <w:tcW w:w="516" w:type="dxa"/>
            <w:tcBorders>
              <w:left w:val="single" w:sz="8" w:space="0" w:color="000000"/>
              <w:bottom w:val="single" w:sz="8" w:space="0" w:color="000000"/>
              <w:right w:val="single" w:sz="8" w:space="0" w:color="000000"/>
            </w:tcBorders>
            <w:tcMar>
              <w:top w:w="0" w:type="dxa"/>
            </w:tcMar>
          </w:tcPr>
          <w:p w14:paraId="0DB88890"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1.</w:t>
            </w:r>
          </w:p>
        </w:tc>
        <w:tc>
          <w:tcPr>
            <w:tcW w:w="2876" w:type="dxa"/>
            <w:tcBorders>
              <w:bottom w:val="single" w:sz="8" w:space="0" w:color="000000"/>
              <w:right w:val="single" w:sz="8" w:space="0" w:color="000000"/>
            </w:tcBorders>
            <w:tcMar>
              <w:top w:w="0" w:type="dxa"/>
              <w:left w:w="0" w:type="dxa"/>
            </w:tcMar>
          </w:tcPr>
          <w:p w14:paraId="7B5BAF7C"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p w14:paraId="07682A93"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c>
          <w:tcPr>
            <w:tcW w:w="2694" w:type="dxa"/>
            <w:tcBorders>
              <w:bottom w:val="single" w:sz="8" w:space="0" w:color="000000"/>
              <w:right w:val="single" w:sz="8" w:space="0" w:color="000000"/>
            </w:tcBorders>
            <w:tcMar>
              <w:top w:w="0" w:type="dxa"/>
              <w:left w:w="0" w:type="dxa"/>
            </w:tcMar>
          </w:tcPr>
          <w:p w14:paraId="42360D10"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c>
          <w:tcPr>
            <w:tcW w:w="1984" w:type="dxa"/>
            <w:tcBorders>
              <w:bottom w:val="single" w:sz="8" w:space="0" w:color="000000"/>
              <w:right w:val="single" w:sz="8" w:space="0" w:color="000000"/>
            </w:tcBorders>
            <w:tcMar>
              <w:top w:w="0" w:type="dxa"/>
              <w:left w:w="0" w:type="dxa"/>
            </w:tcMar>
          </w:tcPr>
          <w:p w14:paraId="2E9FF97A"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c>
          <w:tcPr>
            <w:tcW w:w="1882" w:type="dxa"/>
            <w:tcBorders>
              <w:bottom w:val="single" w:sz="8" w:space="0" w:color="000000"/>
              <w:right w:val="single" w:sz="8" w:space="0" w:color="000000"/>
            </w:tcBorders>
            <w:tcMar>
              <w:top w:w="0" w:type="dxa"/>
              <w:left w:w="0" w:type="dxa"/>
            </w:tcMar>
          </w:tcPr>
          <w:p w14:paraId="4A328EEB"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r>
      <w:tr w:rsidR="00BE44A8" w:rsidRPr="006D159C" w14:paraId="53BCAF73" w14:textId="77777777" w:rsidTr="00F64988">
        <w:tc>
          <w:tcPr>
            <w:tcW w:w="516" w:type="dxa"/>
            <w:tcBorders>
              <w:left w:val="single" w:sz="8" w:space="0" w:color="000000"/>
              <w:bottom w:val="single" w:sz="8" w:space="0" w:color="000000"/>
              <w:right w:val="single" w:sz="8" w:space="0" w:color="000000"/>
            </w:tcBorders>
            <w:tcMar>
              <w:top w:w="0" w:type="dxa"/>
            </w:tcMar>
          </w:tcPr>
          <w:p w14:paraId="237C0118"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c>
          <w:tcPr>
            <w:tcW w:w="2876" w:type="dxa"/>
            <w:tcBorders>
              <w:bottom w:val="single" w:sz="8" w:space="0" w:color="000000"/>
              <w:right w:val="single" w:sz="8" w:space="0" w:color="000000"/>
            </w:tcBorders>
            <w:tcMar>
              <w:top w:w="0" w:type="dxa"/>
              <w:left w:w="0" w:type="dxa"/>
            </w:tcMar>
          </w:tcPr>
          <w:p w14:paraId="6742C118"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p w14:paraId="06F6AB96"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c>
          <w:tcPr>
            <w:tcW w:w="2694" w:type="dxa"/>
            <w:tcBorders>
              <w:bottom w:val="single" w:sz="8" w:space="0" w:color="000000"/>
              <w:right w:val="single" w:sz="8" w:space="0" w:color="000000"/>
            </w:tcBorders>
            <w:tcMar>
              <w:top w:w="0" w:type="dxa"/>
              <w:left w:w="0" w:type="dxa"/>
            </w:tcMar>
          </w:tcPr>
          <w:p w14:paraId="40214241"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c>
          <w:tcPr>
            <w:tcW w:w="1984" w:type="dxa"/>
            <w:tcBorders>
              <w:bottom w:val="single" w:sz="8" w:space="0" w:color="000000"/>
              <w:right w:val="single" w:sz="8" w:space="0" w:color="000000"/>
            </w:tcBorders>
            <w:tcMar>
              <w:top w:w="0" w:type="dxa"/>
              <w:left w:w="0" w:type="dxa"/>
            </w:tcMar>
          </w:tcPr>
          <w:p w14:paraId="56F78A42"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c>
          <w:tcPr>
            <w:tcW w:w="1882" w:type="dxa"/>
            <w:tcBorders>
              <w:bottom w:val="single" w:sz="8" w:space="0" w:color="000000"/>
              <w:right w:val="single" w:sz="8" w:space="0" w:color="000000"/>
            </w:tcBorders>
            <w:tcMar>
              <w:top w:w="0" w:type="dxa"/>
              <w:left w:w="0" w:type="dxa"/>
            </w:tcMar>
          </w:tcPr>
          <w:p w14:paraId="717FED3A" w14:textId="77777777"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p>
        </w:tc>
      </w:tr>
    </w:tbl>
    <w:p w14:paraId="08A39F7B" w14:textId="77777777" w:rsidR="00BE44A8" w:rsidRPr="006D159C" w:rsidRDefault="00BE44A8" w:rsidP="00BE44A8">
      <w:pPr>
        <w:spacing w:beforeAutospacing="1" w:after="119" w:line="240" w:lineRule="auto"/>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 </w:t>
      </w:r>
    </w:p>
    <w:tbl>
      <w:tblPr>
        <w:tblW w:w="5000" w:type="pct"/>
        <w:tblLayout w:type="fixed"/>
        <w:tblCellMar>
          <w:left w:w="0" w:type="dxa"/>
          <w:bottom w:w="28" w:type="dxa"/>
          <w:right w:w="0" w:type="dxa"/>
        </w:tblCellMar>
        <w:tblLook w:val="04A0" w:firstRow="1" w:lastRow="0" w:firstColumn="1" w:lastColumn="0" w:noHBand="0" w:noVBand="1"/>
      </w:tblPr>
      <w:tblGrid>
        <w:gridCol w:w="3686"/>
        <w:gridCol w:w="204"/>
        <w:gridCol w:w="2393"/>
        <w:gridCol w:w="304"/>
        <w:gridCol w:w="3385"/>
      </w:tblGrid>
      <w:tr w:rsidR="00BE44A8" w:rsidRPr="006D159C" w14:paraId="57014CD5" w14:textId="77777777" w:rsidTr="00F64988">
        <w:tc>
          <w:tcPr>
            <w:tcW w:w="3686" w:type="dxa"/>
            <w:tcBorders>
              <w:bottom w:val="single" w:sz="8" w:space="0" w:color="000000"/>
            </w:tcBorders>
            <w:vAlign w:val="center"/>
          </w:tcPr>
          <w:p w14:paraId="0829D6DA" w14:textId="77777777" w:rsidR="00BE44A8" w:rsidRPr="006D159C" w:rsidRDefault="00BE44A8" w:rsidP="00BE44A8">
            <w:pPr>
              <w:widowControl w:val="0"/>
              <w:spacing w:beforeAutospacing="1" w:after="119" w:line="240" w:lineRule="auto"/>
              <w:jc w:val="center"/>
              <w:rPr>
                <w:rFonts w:eastAsia="Times New Roman" w:cstheme="minorHAnsi"/>
                <w:sz w:val="20"/>
                <w:szCs w:val="20"/>
                <w:lang w:val="en-GB"/>
              </w:rPr>
            </w:pPr>
            <w:r w:rsidRPr="006D159C">
              <w:rPr>
                <w:rFonts w:eastAsia="Times New Roman" w:cstheme="minorHAnsi"/>
                <w:sz w:val="20"/>
                <w:szCs w:val="20"/>
                <w:lang w:val="en-GB"/>
              </w:rPr>
              <w:t>     </w:t>
            </w:r>
          </w:p>
        </w:tc>
        <w:tc>
          <w:tcPr>
            <w:tcW w:w="204" w:type="dxa"/>
            <w:tcMar>
              <w:bottom w:w="0" w:type="dxa"/>
            </w:tcMar>
            <w:vAlign w:val="center"/>
          </w:tcPr>
          <w:p w14:paraId="48242044" w14:textId="77777777" w:rsidR="00BE44A8" w:rsidRPr="006D159C" w:rsidRDefault="00BE44A8" w:rsidP="00BE44A8">
            <w:pPr>
              <w:widowControl w:val="0"/>
              <w:spacing w:beforeAutospacing="1" w:after="119" w:line="240" w:lineRule="auto"/>
              <w:jc w:val="center"/>
              <w:rPr>
                <w:rFonts w:eastAsia="Times New Roman" w:cstheme="minorHAnsi"/>
                <w:sz w:val="20"/>
                <w:szCs w:val="20"/>
                <w:lang w:val="en-GB"/>
              </w:rPr>
            </w:pPr>
            <w:r w:rsidRPr="006D159C">
              <w:rPr>
                <w:rFonts w:eastAsia="Times New Roman" w:cstheme="minorHAnsi"/>
                <w:sz w:val="20"/>
                <w:szCs w:val="20"/>
                <w:lang w:val="en-GB"/>
              </w:rPr>
              <w:t> </w:t>
            </w:r>
          </w:p>
        </w:tc>
        <w:tc>
          <w:tcPr>
            <w:tcW w:w="2393" w:type="dxa"/>
            <w:tcBorders>
              <w:bottom w:val="single" w:sz="8" w:space="0" w:color="000000"/>
            </w:tcBorders>
            <w:vAlign w:val="center"/>
          </w:tcPr>
          <w:p w14:paraId="2CF6BDF3" w14:textId="77777777" w:rsidR="00BE44A8" w:rsidRPr="006D159C" w:rsidRDefault="00BE44A8" w:rsidP="00BE44A8">
            <w:pPr>
              <w:widowControl w:val="0"/>
              <w:spacing w:beforeAutospacing="1" w:after="119" w:line="240" w:lineRule="auto"/>
              <w:jc w:val="center"/>
              <w:rPr>
                <w:rFonts w:eastAsia="Times New Roman" w:cstheme="minorHAnsi"/>
                <w:sz w:val="20"/>
                <w:szCs w:val="20"/>
                <w:lang w:val="en-GB"/>
              </w:rPr>
            </w:pPr>
            <w:r w:rsidRPr="006D159C">
              <w:rPr>
                <w:rFonts w:eastAsia="Times New Roman" w:cstheme="minorHAnsi"/>
                <w:sz w:val="20"/>
                <w:szCs w:val="20"/>
                <w:lang w:val="en-GB"/>
              </w:rPr>
              <w:t>     </w:t>
            </w:r>
          </w:p>
        </w:tc>
        <w:tc>
          <w:tcPr>
            <w:tcW w:w="304" w:type="dxa"/>
            <w:tcMar>
              <w:bottom w:w="0" w:type="dxa"/>
            </w:tcMar>
            <w:vAlign w:val="center"/>
          </w:tcPr>
          <w:p w14:paraId="10E1E6AD" w14:textId="77777777" w:rsidR="00BE44A8" w:rsidRPr="006D159C" w:rsidRDefault="00BE44A8" w:rsidP="00BE44A8">
            <w:pPr>
              <w:widowControl w:val="0"/>
              <w:spacing w:beforeAutospacing="1" w:after="119" w:line="240" w:lineRule="auto"/>
              <w:jc w:val="center"/>
              <w:rPr>
                <w:rFonts w:eastAsia="Times New Roman" w:cstheme="minorHAnsi"/>
                <w:sz w:val="20"/>
                <w:szCs w:val="20"/>
                <w:lang w:val="en-GB"/>
              </w:rPr>
            </w:pPr>
            <w:r w:rsidRPr="006D159C">
              <w:rPr>
                <w:rFonts w:eastAsia="Times New Roman" w:cstheme="minorHAnsi"/>
                <w:sz w:val="20"/>
                <w:szCs w:val="20"/>
                <w:lang w:val="en-GB"/>
              </w:rPr>
              <w:t> </w:t>
            </w:r>
          </w:p>
        </w:tc>
        <w:tc>
          <w:tcPr>
            <w:tcW w:w="3385" w:type="dxa"/>
            <w:tcBorders>
              <w:bottom w:val="single" w:sz="8" w:space="0" w:color="000000"/>
            </w:tcBorders>
            <w:vAlign w:val="center"/>
          </w:tcPr>
          <w:p w14:paraId="455B34B1" w14:textId="77777777" w:rsidR="00BE44A8" w:rsidRPr="006D159C" w:rsidRDefault="00BE44A8" w:rsidP="00BE44A8">
            <w:pPr>
              <w:widowControl w:val="0"/>
              <w:spacing w:beforeAutospacing="1" w:after="119" w:line="240" w:lineRule="auto"/>
              <w:jc w:val="center"/>
              <w:rPr>
                <w:rFonts w:eastAsia="Times New Roman" w:cstheme="minorHAnsi"/>
                <w:sz w:val="20"/>
                <w:szCs w:val="20"/>
                <w:lang w:val="en-GB"/>
              </w:rPr>
            </w:pPr>
            <w:r w:rsidRPr="006D159C">
              <w:rPr>
                <w:rFonts w:eastAsia="Times New Roman" w:cstheme="minorHAnsi"/>
                <w:sz w:val="20"/>
                <w:szCs w:val="20"/>
                <w:lang w:val="en-GB"/>
              </w:rPr>
              <w:t>     </w:t>
            </w:r>
          </w:p>
        </w:tc>
      </w:tr>
      <w:tr w:rsidR="00BE44A8" w:rsidRPr="006D159C" w14:paraId="3A2C3B71" w14:textId="77777777" w:rsidTr="00F64988">
        <w:tc>
          <w:tcPr>
            <w:tcW w:w="3686" w:type="dxa"/>
            <w:tcMar>
              <w:bottom w:w="0" w:type="dxa"/>
            </w:tcMar>
          </w:tcPr>
          <w:p w14:paraId="67ED5BBF" w14:textId="5215C979"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w:t>
            </w:r>
            <w:r w:rsidR="005561BD">
              <w:rPr>
                <w:rFonts w:ascii="Times New Roman" w:eastAsia="Times New Roman" w:hAnsi="Times New Roman" w:cs="Times New Roman"/>
                <w:sz w:val="22"/>
                <w:szCs w:val="22"/>
                <w:lang w:val="en-GB"/>
              </w:rPr>
              <w:t>p</w:t>
            </w:r>
            <w:r w:rsidR="005561BD" w:rsidRPr="005561BD">
              <w:rPr>
                <w:rFonts w:ascii="Times New Roman" w:eastAsia="Times New Roman" w:hAnsi="Times New Roman" w:cs="Times New Roman"/>
                <w:sz w:val="22"/>
                <w:szCs w:val="22"/>
                <w:lang w:val="en-GB"/>
              </w:rPr>
              <w:t>osition title of the Tenderer or the person authorised by the Tenderer</w:t>
            </w:r>
            <w:r w:rsidRPr="006D159C">
              <w:rPr>
                <w:rFonts w:ascii="Times New Roman" w:eastAsia="Times New Roman" w:hAnsi="Times New Roman" w:cs="Times New Roman"/>
                <w:sz w:val="22"/>
                <w:szCs w:val="22"/>
                <w:lang w:val="en-GB"/>
              </w:rPr>
              <w:t>)</w:t>
            </w:r>
          </w:p>
        </w:tc>
        <w:tc>
          <w:tcPr>
            <w:tcW w:w="204" w:type="dxa"/>
            <w:tcMar>
              <w:bottom w:w="0" w:type="dxa"/>
            </w:tcMar>
          </w:tcPr>
          <w:p w14:paraId="17E59C76" w14:textId="77777777" w:rsidR="00BE44A8" w:rsidRPr="006D159C" w:rsidRDefault="00BE44A8" w:rsidP="00BE44A8">
            <w:pPr>
              <w:widowControl w:val="0"/>
              <w:spacing w:beforeAutospacing="1" w:after="119" w:line="240" w:lineRule="auto"/>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 </w:t>
            </w:r>
          </w:p>
        </w:tc>
        <w:tc>
          <w:tcPr>
            <w:tcW w:w="2393" w:type="dxa"/>
            <w:tcMar>
              <w:bottom w:w="0" w:type="dxa"/>
            </w:tcMar>
          </w:tcPr>
          <w:p w14:paraId="5EB007D3" w14:textId="392E2182" w:rsidR="00BE44A8" w:rsidRPr="006D159C" w:rsidRDefault="00BE44A8" w:rsidP="00BE44A8">
            <w:pPr>
              <w:widowControl w:val="0"/>
              <w:spacing w:beforeAutospacing="1" w:after="119" w:line="240" w:lineRule="auto"/>
              <w:jc w:val="center"/>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w:t>
            </w:r>
            <w:r w:rsidR="005561BD">
              <w:rPr>
                <w:rFonts w:ascii="Times New Roman" w:eastAsia="Times New Roman" w:hAnsi="Times New Roman" w:cs="Times New Roman"/>
                <w:sz w:val="22"/>
                <w:szCs w:val="22"/>
                <w:lang w:val="en-GB"/>
              </w:rPr>
              <w:t>signature</w:t>
            </w:r>
            <w:r w:rsidRPr="006D159C">
              <w:rPr>
                <w:rFonts w:ascii="Times New Roman" w:eastAsia="Times New Roman" w:hAnsi="Times New Roman" w:cs="Times New Roman"/>
                <w:sz w:val="22"/>
                <w:szCs w:val="22"/>
                <w:lang w:val="en-GB"/>
              </w:rPr>
              <w:t>)</w:t>
            </w:r>
          </w:p>
        </w:tc>
        <w:tc>
          <w:tcPr>
            <w:tcW w:w="304" w:type="dxa"/>
            <w:tcMar>
              <w:bottom w:w="0" w:type="dxa"/>
            </w:tcMar>
          </w:tcPr>
          <w:p w14:paraId="222902E5" w14:textId="77777777" w:rsidR="00BE44A8" w:rsidRPr="006D159C" w:rsidRDefault="00BE44A8" w:rsidP="00BE44A8">
            <w:pPr>
              <w:widowControl w:val="0"/>
              <w:spacing w:beforeAutospacing="1" w:after="119" w:line="240" w:lineRule="auto"/>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 </w:t>
            </w:r>
          </w:p>
        </w:tc>
        <w:tc>
          <w:tcPr>
            <w:tcW w:w="3385" w:type="dxa"/>
            <w:tcMar>
              <w:bottom w:w="0" w:type="dxa"/>
            </w:tcMar>
          </w:tcPr>
          <w:p w14:paraId="1A60CB7C" w14:textId="3D0F7517" w:rsidR="00BE44A8" w:rsidRPr="006D159C" w:rsidRDefault="00BE44A8" w:rsidP="00BE44A8">
            <w:pPr>
              <w:widowControl w:val="0"/>
              <w:spacing w:beforeAutospacing="1" w:after="284" w:line="240" w:lineRule="auto"/>
              <w:jc w:val="center"/>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w:t>
            </w:r>
            <w:r w:rsidR="005561BD">
              <w:rPr>
                <w:rFonts w:ascii="Times New Roman" w:eastAsia="Times New Roman" w:hAnsi="Times New Roman" w:cs="Times New Roman"/>
                <w:sz w:val="22"/>
                <w:szCs w:val="22"/>
                <w:lang w:val="en-GB"/>
              </w:rPr>
              <w:t>name, surname</w:t>
            </w:r>
            <w:r w:rsidRPr="006D159C">
              <w:rPr>
                <w:rFonts w:ascii="Times New Roman" w:eastAsia="Times New Roman" w:hAnsi="Times New Roman" w:cs="Times New Roman"/>
                <w:sz w:val="22"/>
                <w:szCs w:val="22"/>
                <w:lang w:val="en-GB"/>
              </w:rPr>
              <w:t>)</w:t>
            </w:r>
            <w:r w:rsidR="005561BD">
              <w:rPr>
                <w:rFonts w:ascii="Times New Roman" w:eastAsia="Times New Roman" w:hAnsi="Times New Roman" w:cs="Times New Roman"/>
                <w:sz w:val="22"/>
                <w:szCs w:val="22"/>
                <w:lang w:val="en-GB"/>
              </w:rPr>
              <w:t xml:space="preserve"> </w:t>
            </w:r>
          </w:p>
          <w:p w14:paraId="0E6B01AE" w14:textId="77777777" w:rsidR="00BE44A8" w:rsidRPr="006D159C" w:rsidRDefault="00BE44A8" w:rsidP="00BE44A8">
            <w:pPr>
              <w:widowControl w:val="0"/>
              <w:spacing w:beforeAutospacing="1" w:after="119" w:line="240" w:lineRule="auto"/>
              <w:rPr>
                <w:rFonts w:ascii="Times New Roman" w:eastAsia="Times New Roman" w:hAnsi="Times New Roman" w:cs="Times New Roman"/>
                <w:sz w:val="22"/>
                <w:szCs w:val="22"/>
                <w:lang w:val="en-GB"/>
              </w:rPr>
            </w:pPr>
            <w:r w:rsidRPr="006D159C">
              <w:rPr>
                <w:rFonts w:ascii="Times New Roman" w:eastAsia="Times New Roman" w:hAnsi="Times New Roman" w:cs="Times New Roman"/>
                <w:sz w:val="22"/>
                <w:szCs w:val="22"/>
                <w:lang w:val="en-GB"/>
              </w:rPr>
              <w:t> </w:t>
            </w:r>
          </w:p>
        </w:tc>
      </w:tr>
    </w:tbl>
    <w:p w14:paraId="2826B120" w14:textId="6C18788B" w:rsidR="008D704D" w:rsidRPr="006D159C" w:rsidRDefault="008D704D" w:rsidP="008D704D">
      <w:pPr>
        <w:tabs>
          <w:tab w:val="left" w:pos="2977"/>
        </w:tabs>
        <w:spacing w:after="120" w:line="20" w:lineRule="atLeast"/>
        <w:rPr>
          <w:rFonts w:eastAsia="Calibri" w:cstheme="minorHAnsi"/>
          <w:color w:val="0070C0"/>
          <w:lang w:val="en-GB"/>
        </w:rPr>
      </w:pPr>
    </w:p>
    <w:sectPr w:rsidR="008D704D" w:rsidRPr="006D159C"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7E77" w14:textId="77777777" w:rsidR="00031384" w:rsidRDefault="00031384" w:rsidP="00D05666">
      <w:r>
        <w:separator/>
      </w:r>
    </w:p>
  </w:endnote>
  <w:endnote w:type="continuationSeparator" w:id="0">
    <w:p w14:paraId="77A39E9D" w14:textId="77777777" w:rsidR="00031384" w:rsidRDefault="00031384" w:rsidP="00D05666">
      <w:r>
        <w:continuationSeparator/>
      </w:r>
    </w:p>
  </w:endnote>
  <w:endnote w:type="continuationNotice" w:id="1">
    <w:p w14:paraId="7DB08F4A" w14:textId="77777777" w:rsidR="00031384" w:rsidRDefault="000313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4637B" w14:textId="77777777" w:rsidR="00031384" w:rsidRDefault="00031384" w:rsidP="00D05666">
      <w:r>
        <w:separator/>
      </w:r>
    </w:p>
  </w:footnote>
  <w:footnote w:type="continuationSeparator" w:id="0">
    <w:p w14:paraId="750CBF01" w14:textId="77777777" w:rsidR="00031384" w:rsidRDefault="00031384" w:rsidP="00D05666">
      <w:r>
        <w:continuationSeparator/>
      </w:r>
    </w:p>
  </w:footnote>
  <w:footnote w:type="continuationNotice" w:id="1">
    <w:p w14:paraId="30173984" w14:textId="77777777" w:rsidR="00031384" w:rsidRDefault="00031384">
      <w:pPr>
        <w:spacing w:after="0" w:line="240" w:lineRule="auto"/>
      </w:pPr>
    </w:p>
  </w:footnote>
  <w:footnote w:id="2">
    <w:p w14:paraId="25B11F80" w14:textId="70085699" w:rsidR="00BC4ECF" w:rsidRPr="005561BD" w:rsidRDefault="00BC4ECF" w:rsidP="00BC4ECF">
      <w:pPr>
        <w:pStyle w:val="Puslapioinaostekstas"/>
        <w:jc w:val="both"/>
        <w:rPr>
          <w:i/>
          <w:iCs/>
          <w:lang w:val="en-GB"/>
        </w:rPr>
      </w:pPr>
      <w:r w:rsidRPr="005561BD">
        <w:rPr>
          <w:rStyle w:val="Puslapioinaosnuoroda"/>
          <w:rFonts w:ascii="Calibri" w:eastAsia="Yu Mincho" w:hAnsi="Calibri" w:cs="Arial"/>
          <w:i/>
          <w:iCs/>
          <w:lang w:val="en-GB"/>
        </w:rPr>
        <w:footnoteRef/>
      </w:r>
      <w:r w:rsidRPr="005561BD">
        <w:rPr>
          <w:rFonts w:ascii="Calibri" w:eastAsia="Yu Mincho" w:hAnsi="Calibri" w:cs="Arial"/>
          <w:i/>
          <w:iCs/>
          <w:lang w:val="en-GB"/>
        </w:rPr>
        <w:t xml:space="preserve"> </w:t>
      </w:r>
      <w:r w:rsidR="00953FFE" w:rsidRPr="005561BD">
        <w:rPr>
          <w:rFonts w:ascii="Calibri" w:eastAsia="Yu Mincho" w:hAnsi="Calibri" w:cs="Arial"/>
          <w:i/>
          <w:iCs/>
          <w:lang w:val="en-GB"/>
        </w:rPr>
        <w:t xml:space="preserve">If the Tenderer is unable to submit the specified documents proving the absence of the exclusion grounds provided for in Article 46(1), Article 46(3), and Article 46(6)(2) of the Law on Public Procurement of the Republic of Lithuania, because such documents are not issued in the Member State or the relevant country, or because the documents issued in that country do not cover all matters referred to in Article 46(1), Article 46(3), and Article 46(6)(2), they may be replaced by: </w:t>
      </w:r>
      <w:r w:rsidRPr="005561BD">
        <w:rPr>
          <w:rFonts w:ascii="Calibri" w:eastAsia="Yu Mincho" w:hAnsi="Calibri" w:cs="Arial"/>
          <w:i/>
          <w:iCs/>
          <w:lang w:val="en-GB"/>
        </w:rPr>
        <w:t xml:space="preserve"> </w:t>
      </w:r>
    </w:p>
    <w:p w14:paraId="17122594" w14:textId="1B2ABBBF" w:rsidR="00BC4ECF" w:rsidRPr="005561BD" w:rsidRDefault="00953FFE" w:rsidP="00BC4ECF">
      <w:pPr>
        <w:pStyle w:val="Puslapioinaostekstas"/>
        <w:numPr>
          <w:ilvl w:val="0"/>
          <w:numId w:val="23"/>
        </w:numPr>
        <w:spacing w:after="0" w:line="240" w:lineRule="auto"/>
        <w:jc w:val="both"/>
        <w:rPr>
          <w:rFonts w:ascii="Calibri" w:eastAsia="Yu Mincho" w:hAnsi="Calibri" w:cs="Arial"/>
          <w:i/>
          <w:iCs/>
          <w:lang w:val="en-GB"/>
        </w:rPr>
      </w:pPr>
      <w:r w:rsidRPr="005561BD">
        <w:rPr>
          <w:rFonts w:ascii="Calibri" w:eastAsia="Yu Mincho" w:hAnsi="Calibri" w:cs="Arial"/>
          <w:i/>
          <w:iCs/>
          <w:lang w:val="en-GB"/>
        </w:rPr>
        <w:t xml:space="preserve">a sworn declaration; </w:t>
      </w:r>
      <w:r w:rsidR="00BC4ECF" w:rsidRPr="005561BD">
        <w:rPr>
          <w:rFonts w:ascii="Calibri" w:eastAsia="Yu Mincho" w:hAnsi="Calibri" w:cs="Arial"/>
          <w:i/>
          <w:iCs/>
          <w:lang w:val="en-GB"/>
        </w:rPr>
        <w:t xml:space="preserve"> </w:t>
      </w:r>
    </w:p>
    <w:p w14:paraId="2E385B75" w14:textId="7E17E417" w:rsidR="00BC4ECF" w:rsidRPr="005561BD" w:rsidRDefault="00953FFE" w:rsidP="00BC4ECF">
      <w:pPr>
        <w:pStyle w:val="Puslapioinaostekstas"/>
        <w:numPr>
          <w:ilvl w:val="0"/>
          <w:numId w:val="23"/>
        </w:numPr>
        <w:spacing w:after="0" w:line="240" w:lineRule="auto"/>
        <w:jc w:val="both"/>
        <w:rPr>
          <w:rFonts w:ascii="Calibri" w:eastAsia="Yu Mincho" w:hAnsi="Calibri" w:cs="Arial"/>
          <w:lang w:val="en-GB"/>
        </w:rPr>
      </w:pPr>
      <w:r w:rsidRPr="005561BD">
        <w:rPr>
          <w:rFonts w:ascii="Calibri" w:eastAsia="Yu Mincho" w:hAnsi="Calibri" w:cs="Arial"/>
          <w:i/>
          <w:iCs/>
          <w:lang w:val="en-GB"/>
        </w:rPr>
        <w:t xml:space="preserve">an official declaration by the Tenderer, where sworn declarations are not used in the relevant country. The official declaration shall be certified by a competent legal or administrative authority, a notary, or a competent professional or trade organisation of the Member State or of the Tenderer’s country of origin or the country where the Tenderer is registered. </w:t>
      </w:r>
    </w:p>
  </w:footnote>
  <w:footnote w:id="3">
    <w:p w14:paraId="4319764A" w14:textId="2379B534" w:rsidR="00BC4ECF" w:rsidRPr="005561BD" w:rsidRDefault="00BC4ECF" w:rsidP="00BC4ECF">
      <w:pPr>
        <w:pStyle w:val="Puslapioinaostekstas"/>
        <w:jc w:val="both"/>
        <w:rPr>
          <w:i/>
          <w:iCs/>
          <w:lang w:val="en-GB"/>
        </w:rPr>
      </w:pPr>
      <w:r w:rsidRPr="005561BD">
        <w:rPr>
          <w:rStyle w:val="Puslapioinaosnuoroda"/>
          <w:rFonts w:ascii="Calibri" w:eastAsia="Yu Mincho" w:hAnsi="Calibri" w:cs="Arial"/>
          <w:lang w:val="en-GB"/>
        </w:rPr>
        <w:footnoteRef/>
      </w:r>
      <w:r w:rsidRPr="005561BD">
        <w:rPr>
          <w:rFonts w:ascii="Calibri" w:eastAsia="Yu Mincho" w:hAnsi="Calibri" w:cs="Arial"/>
          <w:lang w:val="en-GB"/>
        </w:rPr>
        <w:t xml:space="preserve"> </w:t>
      </w:r>
      <w:r w:rsidR="00AB2E12" w:rsidRPr="005561BD">
        <w:rPr>
          <w:rFonts w:ascii="Calibri" w:eastAsia="Yu Mincho" w:hAnsi="Calibri" w:cs="Arial"/>
          <w:i/>
          <w:iCs/>
          <w:lang w:val="en-GB"/>
        </w:rPr>
        <w:t>If the Tenderer is unable to submit the specified documents proving the absence of the exclusion grounds provided for in Article 46(1), Article 46(3), and Article 46(6)(2) of the Law on Public Procurement of the Republic of Lithuania, because such documents are not issued in the Member State or the relevant country, or because the documents issued in that country do not cover all matters referred to in Article 46(1), Article 46(3), and Article 46(6)(2), they may be replaced by:</w:t>
      </w:r>
      <w:r w:rsidRPr="005561BD">
        <w:rPr>
          <w:rFonts w:ascii="Calibri" w:eastAsia="Yu Mincho" w:hAnsi="Calibri" w:cs="Arial"/>
          <w:i/>
          <w:iCs/>
          <w:lang w:val="en-GB"/>
        </w:rPr>
        <w:t xml:space="preserve"> </w:t>
      </w:r>
    </w:p>
    <w:p w14:paraId="42DBC61B" w14:textId="1F7A8339" w:rsidR="00BC4ECF" w:rsidRPr="005561BD" w:rsidRDefault="00AB2E12" w:rsidP="00BC4ECF">
      <w:pPr>
        <w:pStyle w:val="Puslapioinaostekstas"/>
        <w:numPr>
          <w:ilvl w:val="0"/>
          <w:numId w:val="24"/>
        </w:numPr>
        <w:spacing w:after="0" w:line="240" w:lineRule="auto"/>
        <w:jc w:val="both"/>
        <w:rPr>
          <w:rFonts w:ascii="Calibri" w:eastAsia="Yu Mincho" w:hAnsi="Calibri" w:cs="Arial"/>
          <w:i/>
          <w:iCs/>
          <w:lang w:val="en-GB"/>
        </w:rPr>
      </w:pPr>
      <w:r w:rsidRPr="005561BD">
        <w:rPr>
          <w:rFonts w:ascii="Calibri" w:eastAsia="Yu Mincho" w:hAnsi="Calibri" w:cs="Arial"/>
          <w:i/>
          <w:iCs/>
          <w:lang w:val="en-GB"/>
        </w:rPr>
        <w:t xml:space="preserve">a sworn declaration; </w:t>
      </w:r>
      <w:r w:rsidR="00BC4ECF" w:rsidRPr="005561BD">
        <w:rPr>
          <w:rFonts w:ascii="Calibri" w:eastAsia="Yu Mincho" w:hAnsi="Calibri" w:cs="Arial"/>
          <w:i/>
          <w:iCs/>
          <w:lang w:val="en-GB"/>
        </w:rPr>
        <w:t xml:space="preserve"> </w:t>
      </w:r>
    </w:p>
    <w:p w14:paraId="044BCFC1" w14:textId="40D59C2F" w:rsidR="00BC4ECF" w:rsidRPr="005561BD" w:rsidRDefault="00AB2E12" w:rsidP="00BC4ECF">
      <w:pPr>
        <w:pStyle w:val="Puslapioinaostekstas"/>
        <w:numPr>
          <w:ilvl w:val="0"/>
          <w:numId w:val="24"/>
        </w:numPr>
        <w:spacing w:after="0" w:line="240" w:lineRule="auto"/>
        <w:jc w:val="both"/>
        <w:rPr>
          <w:rFonts w:ascii="Calibri" w:eastAsia="Yu Mincho" w:hAnsi="Calibri" w:cs="Arial"/>
          <w:lang w:val="en-GB"/>
        </w:rPr>
      </w:pPr>
      <w:r w:rsidRPr="005561BD">
        <w:rPr>
          <w:rFonts w:ascii="Calibri" w:eastAsia="Yu Mincho" w:hAnsi="Calibri" w:cs="Arial"/>
          <w:i/>
          <w:iCs/>
          <w:lang w:val="en-GB"/>
        </w:rPr>
        <w:t xml:space="preserve">an official declaration by the Tenderer, where sworn declarations are not used in the relevant country. The official declaration shall be certified by a competent legal or administrative authority, a notary, or a competent professional or trade organisation of the Member State or of the Tenderer’s country of origin or the country where the Tenderer is registered. </w:t>
      </w:r>
    </w:p>
  </w:footnote>
  <w:footnote w:id="4">
    <w:p w14:paraId="6B6DDFB3" w14:textId="59C96D44" w:rsidR="00BC4ECF" w:rsidRPr="005561BD" w:rsidRDefault="00BC4ECF" w:rsidP="00BC4ECF">
      <w:pPr>
        <w:pStyle w:val="Puslapioinaostekstas"/>
        <w:jc w:val="both"/>
        <w:rPr>
          <w:i/>
          <w:iCs/>
          <w:lang w:val="en-GB"/>
        </w:rPr>
      </w:pPr>
      <w:r w:rsidRPr="005561BD">
        <w:rPr>
          <w:rStyle w:val="Puslapioinaosnuoroda"/>
          <w:rFonts w:ascii="Calibri" w:eastAsia="Yu Mincho" w:hAnsi="Calibri" w:cs="Arial"/>
          <w:lang w:val="en-GB"/>
        </w:rPr>
        <w:footnoteRef/>
      </w:r>
      <w:r w:rsidRPr="005561BD">
        <w:rPr>
          <w:rFonts w:ascii="Calibri" w:eastAsia="Yu Mincho" w:hAnsi="Calibri" w:cs="Arial"/>
          <w:lang w:val="en-GB"/>
        </w:rPr>
        <w:t xml:space="preserve"> </w:t>
      </w:r>
      <w:r w:rsidR="00AB2E12" w:rsidRPr="005561BD">
        <w:rPr>
          <w:rFonts w:ascii="Calibri" w:eastAsia="Yu Mincho" w:hAnsi="Calibri" w:cs="Arial"/>
          <w:i/>
          <w:iCs/>
          <w:lang w:val="en-GB"/>
        </w:rPr>
        <w:t xml:space="preserve">If the Tenderer is unable to submit the specified documents proving the absence of the exclusion grounds provided for in Article 46(1), Article 46(3), and Article 46(6)(2) of the Law on Public Procurement of the Republic of Lithuania, because such documents are not issued in the Member State or the relevant country, or because the documents issued in that country do not cover all matters referred to in Article 46(1), Article 46(3), and Article 46(6)(2), they may be replaced by: </w:t>
      </w:r>
      <w:r w:rsidRPr="005561BD">
        <w:rPr>
          <w:rFonts w:ascii="Calibri" w:eastAsia="Yu Mincho" w:hAnsi="Calibri" w:cs="Arial"/>
          <w:i/>
          <w:iCs/>
          <w:lang w:val="en-GB"/>
        </w:rPr>
        <w:t xml:space="preserve"> </w:t>
      </w:r>
    </w:p>
    <w:p w14:paraId="712BC5E5" w14:textId="5D66BB23" w:rsidR="00BC4ECF" w:rsidRPr="005561BD" w:rsidRDefault="00AB2E12" w:rsidP="00BC4ECF">
      <w:pPr>
        <w:pStyle w:val="Puslapioinaostekstas"/>
        <w:numPr>
          <w:ilvl w:val="0"/>
          <w:numId w:val="25"/>
        </w:numPr>
        <w:spacing w:after="0" w:line="240" w:lineRule="auto"/>
        <w:ind w:left="426" w:hanging="426"/>
        <w:rPr>
          <w:rFonts w:ascii="Calibri" w:eastAsia="Yu Mincho" w:hAnsi="Calibri" w:cs="Arial"/>
          <w:i/>
          <w:iCs/>
          <w:lang w:val="en-GB"/>
        </w:rPr>
      </w:pPr>
      <w:r w:rsidRPr="005561BD">
        <w:rPr>
          <w:rFonts w:ascii="Calibri" w:eastAsia="Yu Mincho" w:hAnsi="Calibri" w:cs="Arial"/>
          <w:i/>
          <w:iCs/>
          <w:lang w:val="en-GB"/>
        </w:rPr>
        <w:t xml:space="preserve">a sworn declaration; </w:t>
      </w:r>
      <w:r w:rsidR="00BC4ECF" w:rsidRPr="005561BD">
        <w:rPr>
          <w:rFonts w:ascii="Calibri" w:eastAsia="Yu Mincho" w:hAnsi="Calibri" w:cs="Arial"/>
          <w:i/>
          <w:iCs/>
          <w:lang w:val="en-GB"/>
        </w:rPr>
        <w:t xml:space="preserve"> </w:t>
      </w:r>
    </w:p>
    <w:p w14:paraId="3753C360" w14:textId="19A11EA0" w:rsidR="00BC4ECF" w:rsidRPr="005561BD" w:rsidRDefault="00AB2E12" w:rsidP="00BC4ECF">
      <w:pPr>
        <w:pStyle w:val="Puslapioinaostekstas"/>
        <w:numPr>
          <w:ilvl w:val="0"/>
          <w:numId w:val="25"/>
        </w:numPr>
        <w:spacing w:after="0" w:line="240" w:lineRule="auto"/>
        <w:ind w:left="426" w:hanging="426"/>
        <w:rPr>
          <w:rFonts w:ascii="Calibri" w:eastAsia="Yu Mincho" w:hAnsi="Calibri" w:cs="Arial"/>
          <w:lang w:val="en-GB"/>
        </w:rPr>
      </w:pPr>
      <w:r w:rsidRPr="005561BD">
        <w:rPr>
          <w:rFonts w:ascii="Calibri" w:eastAsia="Yu Mincho" w:hAnsi="Calibri" w:cs="Arial"/>
          <w:i/>
          <w:iCs/>
          <w:lang w:val="en-GB"/>
        </w:rPr>
        <w:t xml:space="preserve">an official declaration by the Tenderer, where sworn declarations are not used in the relevant country. The official declaration shall be certified by a competent legal or administrative authority, a notary, or a competent professional or trade organisation of the Member State or of the Tenderer’s country of origin or the country where the Tenderer is registered. </w:t>
      </w:r>
    </w:p>
  </w:footnote>
  <w:footnote w:id="5">
    <w:p w14:paraId="4F0448A2" w14:textId="7354A627" w:rsidR="007479E2" w:rsidRPr="005561BD" w:rsidRDefault="007479E2" w:rsidP="007479E2">
      <w:pPr>
        <w:pStyle w:val="Puslapioinaostekstas"/>
        <w:rPr>
          <w:sz w:val="18"/>
          <w:szCs w:val="18"/>
          <w:lang w:val="en-GB"/>
        </w:rPr>
      </w:pPr>
      <w:r w:rsidRPr="005561BD">
        <w:rPr>
          <w:rStyle w:val="Puslapioinaosnuoroda"/>
          <w:lang w:val="en-GB"/>
        </w:rPr>
        <w:footnoteRef/>
      </w:r>
      <w:r w:rsidRPr="005561BD">
        <w:rPr>
          <w:lang w:val="en-GB"/>
        </w:rPr>
        <w:t xml:space="preserve"> </w:t>
      </w:r>
      <w:r w:rsidR="00E85D77" w:rsidRPr="00E85D77">
        <w:rPr>
          <w:sz w:val="18"/>
          <w:szCs w:val="18"/>
          <w:lang w:val="en-GB"/>
        </w:rPr>
        <w:t>If the tender is submitted by a group of suppliers, the declaration shall be signed by an authorized representative, who shall also make the declaration and assume obligations on behalf of all members of the group of suppliers.</w:t>
      </w:r>
      <w:r w:rsidR="00E85D77">
        <w:rPr>
          <w:sz w:val="18"/>
          <w:szCs w:val="18"/>
          <w:lang w:val="en-GB"/>
        </w:rPr>
        <w:t xml:space="preserve"> </w:t>
      </w:r>
      <w:r w:rsidRPr="005561BD">
        <w:rPr>
          <w:sz w:val="18"/>
          <w:szCs w:val="18"/>
          <w:lang w:val="en-GB"/>
        </w:rPr>
        <w:t xml:space="preserve">  </w:t>
      </w:r>
    </w:p>
  </w:footnote>
  <w:footnote w:id="6">
    <w:p w14:paraId="4DF11F9D" w14:textId="0C6D5402" w:rsidR="00BE44A8" w:rsidRPr="005561BD" w:rsidRDefault="00BE44A8" w:rsidP="00BE44A8">
      <w:pPr>
        <w:pStyle w:val="Puslapioinaostekstas"/>
        <w:widowControl w:val="0"/>
        <w:rPr>
          <w:lang w:val="en-GB"/>
        </w:rPr>
      </w:pPr>
      <w:r w:rsidRPr="005561BD">
        <w:rPr>
          <w:rStyle w:val="FootnoteCharacters"/>
          <w:lang w:val="en-GB"/>
        </w:rPr>
        <w:footnoteRef/>
      </w:r>
      <w:r w:rsidRPr="005561BD">
        <w:rPr>
          <w:lang w:val="en-GB"/>
        </w:rPr>
        <w:t xml:space="preserve"> </w:t>
      </w:r>
      <w:r w:rsidR="005561BD" w:rsidRPr="005561BD">
        <w:rPr>
          <w:lang w:val="en-GB"/>
        </w:rPr>
        <w:t xml:space="preserve">If the Tenderer performed the contract(s) together with joint activity partners or subcontractors, indicate the total contract value and the part of the contract value performed by the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1CA354B4"/>
    <w:multiLevelType w:val="multilevel"/>
    <w:tmpl w:val="7A68778A"/>
    <w:lvl w:ilvl="0">
      <w:start w:val="9"/>
      <w:numFmt w:val="decimal"/>
      <w:lvlText w:val="%1."/>
      <w:lvlJc w:val="left"/>
      <w:pPr>
        <w:ind w:left="360" w:hanging="360"/>
      </w:pPr>
      <w:rPr>
        <w:rFonts w:eastAsiaTheme="minorEastAsia" w:hint="default"/>
      </w:rPr>
    </w:lvl>
    <w:lvl w:ilvl="1">
      <w:start w:val="3"/>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abstractNum w:abstractNumId="6" w15:restartNumberingAfterBreak="0">
    <w:nsid w:val="1F374B7D"/>
    <w:multiLevelType w:val="hybridMultilevel"/>
    <w:tmpl w:val="9D8C7052"/>
    <w:lvl w:ilvl="0" w:tplc="85908B6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107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3"/>
  </w:num>
  <w:num w:numId="16" w16cid:durableId="19859238">
    <w:abstractNumId w:val="7"/>
  </w:num>
  <w:num w:numId="17" w16cid:durableId="1297491117">
    <w:abstractNumId w:val="11"/>
  </w:num>
  <w:num w:numId="18" w16cid:durableId="1865055254">
    <w:abstractNumId w:val="23"/>
  </w:num>
  <w:num w:numId="19" w16cid:durableId="1516917841">
    <w:abstractNumId w:val="9"/>
  </w:num>
  <w:num w:numId="20" w16cid:durableId="2105684055">
    <w:abstractNumId w:val="18"/>
  </w:num>
  <w:num w:numId="21" w16cid:durableId="371005059">
    <w:abstractNumId w:val="15"/>
  </w:num>
  <w:num w:numId="22" w16cid:durableId="1884630571">
    <w:abstractNumId w:val="12"/>
  </w:num>
  <w:num w:numId="23" w16cid:durableId="494614562">
    <w:abstractNumId w:val="17"/>
  </w:num>
  <w:num w:numId="24" w16cid:durableId="1473055655">
    <w:abstractNumId w:val="21"/>
  </w:num>
  <w:num w:numId="25" w16cid:durableId="510532351">
    <w:abstractNumId w:val="0"/>
  </w:num>
  <w:num w:numId="26" w16cid:durableId="976380263">
    <w:abstractNumId w:val="4"/>
  </w:num>
  <w:num w:numId="27" w16cid:durableId="20484827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903297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D66"/>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384"/>
    <w:rsid w:val="000315EB"/>
    <w:rsid w:val="0003169B"/>
    <w:rsid w:val="00031A62"/>
    <w:rsid w:val="000321E6"/>
    <w:rsid w:val="0003281A"/>
    <w:rsid w:val="00032D19"/>
    <w:rsid w:val="00034A4A"/>
    <w:rsid w:val="00035221"/>
    <w:rsid w:val="000356C7"/>
    <w:rsid w:val="0003587B"/>
    <w:rsid w:val="0003638B"/>
    <w:rsid w:val="00036FC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578"/>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24F"/>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07E35"/>
    <w:rsid w:val="00110481"/>
    <w:rsid w:val="00111429"/>
    <w:rsid w:val="00111943"/>
    <w:rsid w:val="0011199A"/>
    <w:rsid w:val="00111E49"/>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2AF"/>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069"/>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49"/>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857"/>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7B0"/>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1A5"/>
    <w:rsid w:val="00291DCB"/>
    <w:rsid w:val="0029216D"/>
    <w:rsid w:val="002926A1"/>
    <w:rsid w:val="00294B97"/>
    <w:rsid w:val="00294BE3"/>
    <w:rsid w:val="002955C5"/>
    <w:rsid w:val="002960E2"/>
    <w:rsid w:val="002970CF"/>
    <w:rsid w:val="00297490"/>
    <w:rsid w:val="002974D4"/>
    <w:rsid w:val="002A00F8"/>
    <w:rsid w:val="002A1EB6"/>
    <w:rsid w:val="002A1FA8"/>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879"/>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0E9"/>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2CC"/>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8C3"/>
    <w:rsid w:val="00384CAA"/>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9C"/>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83B"/>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0729"/>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B53"/>
    <w:rsid w:val="004B0E0C"/>
    <w:rsid w:val="004B15B4"/>
    <w:rsid w:val="004B1B04"/>
    <w:rsid w:val="004B2DCE"/>
    <w:rsid w:val="004B2DE0"/>
    <w:rsid w:val="004B2DE4"/>
    <w:rsid w:val="004B3551"/>
    <w:rsid w:val="004B42DF"/>
    <w:rsid w:val="004B4807"/>
    <w:rsid w:val="004B50A4"/>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3BE"/>
    <w:rsid w:val="004F1635"/>
    <w:rsid w:val="004F1855"/>
    <w:rsid w:val="004F1982"/>
    <w:rsid w:val="004F1E4F"/>
    <w:rsid w:val="004F30E1"/>
    <w:rsid w:val="004F33F0"/>
    <w:rsid w:val="004F3EEF"/>
    <w:rsid w:val="004F473D"/>
    <w:rsid w:val="004F4D51"/>
    <w:rsid w:val="004F50BE"/>
    <w:rsid w:val="004F6FEF"/>
    <w:rsid w:val="004F77F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1BD"/>
    <w:rsid w:val="0055710D"/>
    <w:rsid w:val="00557458"/>
    <w:rsid w:val="0056003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7D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DC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2F0D"/>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31"/>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88B"/>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59C"/>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9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AC"/>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85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139"/>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7D"/>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3C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5D0"/>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01E"/>
    <w:rsid w:val="009501C3"/>
    <w:rsid w:val="009502BE"/>
    <w:rsid w:val="009502F5"/>
    <w:rsid w:val="0095251F"/>
    <w:rsid w:val="0095321C"/>
    <w:rsid w:val="00953D09"/>
    <w:rsid w:val="00953F2B"/>
    <w:rsid w:val="00953FFE"/>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E0F"/>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5C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5D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FE"/>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6F53"/>
    <w:rsid w:val="00A07631"/>
    <w:rsid w:val="00A07E54"/>
    <w:rsid w:val="00A109FD"/>
    <w:rsid w:val="00A10FCA"/>
    <w:rsid w:val="00A113C1"/>
    <w:rsid w:val="00A1216A"/>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4A0"/>
    <w:rsid w:val="00A92611"/>
    <w:rsid w:val="00A934E0"/>
    <w:rsid w:val="00A93908"/>
    <w:rsid w:val="00A93C5D"/>
    <w:rsid w:val="00A940CF"/>
    <w:rsid w:val="00A94866"/>
    <w:rsid w:val="00A9488B"/>
    <w:rsid w:val="00A94AAE"/>
    <w:rsid w:val="00A964DA"/>
    <w:rsid w:val="00A96518"/>
    <w:rsid w:val="00A96630"/>
    <w:rsid w:val="00A967FE"/>
    <w:rsid w:val="00A97192"/>
    <w:rsid w:val="00A97EDD"/>
    <w:rsid w:val="00A97EF0"/>
    <w:rsid w:val="00AA0DC1"/>
    <w:rsid w:val="00AA1198"/>
    <w:rsid w:val="00AA1D7C"/>
    <w:rsid w:val="00AA2032"/>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12"/>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EDB"/>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63"/>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0D1"/>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C9"/>
    <w:rsid w:val="00B55A65"/>
    <w:rsid w:val="00B55FAF"/>
    <w:rsid w:val="00B56D81"/>
    <w:rsid w:val="00B57190"/>
    <w:rsid w:val="00B600AE"/>
    <w:rsid w:val="00B606C9"/>
    <w:rsid w:val="00B60B8C"/>
    <w:rsid w:val="00B60CB8"/>
    <w:rsid w:val="00B612BF"/>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CF"/>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4A8"/>
    <w:rsid w:val="00BE4CB8"/>
    <w:rsid w:val="00BE598F"/>
    <w:rsid w:val="00BE6552"/>
    <w:rsid w:val="00BE7C72"/>
    <w:rsid w:val="00BF073D"/>
    <w:rsid w:val="00BF129F"/>
    <w:rsid w:val="00BF157D"/>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B37"/>
    <w:rsid w:val="00C23DFD"/>
    <w:rsid w:val="00C23E06"/>
    <w:rsid w:val="00C24FC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B0E"/>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A05"/>
    <w:rsid w:val="00CA02E5"/>
    <w:rsid w:val="00CA02FE"/>
    <w:rsid w:val="00CA0569"/>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10C"/>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E28"/>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520"/>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D79"/>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D77"/>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B17"/>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2F7"/>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6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B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165"/>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394"/>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4A0A"/>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F3E635B-FB9D-4447-9430-37776CF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0B5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BE44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sanctions.nazk.gov.ua/en/boycot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33</Pages>
  <Words>42658</Words>
  <Characters>24316</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Jankauskienė Daiva</cp:lastModifiedBy>
  <cp:revision>29</cp:revision>
  <dcterms:created xsi:type="dcterms:W3CDTF">2025-11-27T07:56:00Z</dcterms:created>
  <dcterms:modified xsi:type="dcterms:W3CDTF">2026-07-22T06:45:00Z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